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2025年宁德市新能源汽车关键技术职业技能竞赛耗材采购项目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各受邀竞标企业：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w:t>
      </w:r>
      <w:r>
        <w:rPr>
          <w:rFonts w:hint="eastAsia" w:ascii="仿宋" w:hAnsi="仿宋" w:eastAsia="仿宋" w:cs="仿宋"/>
          <w:color w:val="21201E"/>
          <w:lang w:val="en-US" w:eastAsia="zh-CN"/>
        </w:rPr>
        <w:t>2025年宁德市新能源汽车关键技术职业技能竞赛耗材采购项目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lang w:val="en-US" w:eastAsia="zh-CN"/>
        </w:rPr>
        <w:t>2025年宁德市新能源汽车关键技术职业技能竞赛耗材采购项目</w:t>
      </w:r>
      <w:r>
        <w:rPr>
          <w:rFonts w:hint="eastAsia" w:ascii="仿宋" w:hAnsi="仿宋" w:eastAsia="仿宋" w:cs="仿宋"/>
          <w:color w:val="21201E"/>
        </w:rPr>
        <w:t>；</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3.投标限价：投标人根据招标人提供的宁德技师学院（宁德市闽东高级技工学校）2025年宁德市新能源汽车关键技术职业技能竞赛耗材采购项目报价单进行报价（附件1），投标价款包含</w:t>
      </w:r>
      <w:r>
        <w:rPr>
          <w:rFonts w:hint="eastAsia" w:ascii="仿宋" w:hAnsi="仿宋" w:eastAsia="仿宋" w:cs="仿宋"/>
          <w:color w:val="21201E"/>
          <w:lang w:val="en-US" w:eastAsia="zh-CN"/>
        </w:rPr>
        <w:t>货款、</w:t>
      </w:r>
      <w:r>
        <w:rPr>
          <w:rFonts w:hint="eastAsia" w:ascii="仿宋" w:hAnsi="仿宋" w:eastAsia="仿宋" w:cs="仿宋"/>
          <w:lang w:val="en-US" w:eastAsia="zh-CN"/>
        </w:rPr>
        <w:t>运输</w:t>
      </w:r>
      <w:r>
        <w:rPr>
          <w:rFonts w:hint="eastAsia" w:ascii="仿宋" w:hAnsi="仿宋" w:eastAsia="仿宋" w:cs="仿宋"/>
        </w:rPr>
        <w:t>费、发票税金等全部费用，投标限价为</w:t>
      </w:r>
      <w:r>
        <w:rPr>
          <w:rFonts w:hint="eastAsia" w:ascii="仿宋" w:hAnsi="仿宋" w:eastAsia="仿宋" w:cs="仿宋"/>
          <w:lang w:val="en-US" w:eastAsia="zh-CN"/>
        </w:rPr>
        <w:t>3.1</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w:t>
      </w:r>
      <w:r>
        <w:rPr>
          <w:rFonts w:hint="eastAsia" w:ascii="仿宋" w:hAnsi="仿宋" w:eastAsia="仿宋" w:cs="仿宋"/>
          <w:highlight w:val="none"/>
          <w:lang w:val="en-US" w:eastAsia="zh-CN"/>
        </w:rPr>
        <w:t>采购一批</w:t>
      </w:r>
      <w:r>
        <w:rPr>
          <w:rFonts w:hint="eastAsia" w:ascii="仿宋" w:hAnsi="仿宋" w:eastAsia="仿宋" w:cs="仿宋"/>
          <w:color w:val="21201E"/>
          <w:lang w:val="en-US" w:eastAsia="zh-CN"/>
        </w:rPr>
        <w:t>设备及耗材</w:t>
      </w:r>
      <w:r>
        <w:rPr>
          <w:rFonts w:hint="eastAsia" w:ascii="仿宋" w:hAnsi="仿宋" w:eastAsia="仿宋" w:cs="仿宋"/>
          <w:highlight w:val="none"/>
        </w:rPr>
        <w:t>，</w:t>
      </w:r>
      <w:r>
        <w:rPr>
          <w:rFonts w:hint="eastAsia" w:ascii="仿宋" w:hAnsi="仿宋" w:eastAsia="仿宋" w:cs="仿宋"/>
        </w:rPr>
        <w:t>具体清单</w:t>
      </w:r>
      <w:r>
        <w:rPr>
          <w:rFonts w:hint="eastAsia" w:ascii="仿宋" w:hAnsi="仿宋" w:eastAsia="仿宋" w:cs="仿宋"/>
          <w:lang w:val="en-US" w:eastAsia="zh-CN"/>
        </w:rPr>
        <w:t>及参数</w:t>
      </w:r>
      <w:r>
        <w:rPr>
          <w:rFonts w:hint="eastAsia" w:ascii="仿宋" w:hAnsi="仿宋" w:eastAsia="仿宋" w:cs="仿宋"/>
        </w:rPr>
        <w:t>可查看附件1。</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highlight w:val="none"/>
          <w:lang w:val="en-US" w:eastAsia="zh-CN"/>
        </w:rPr>
        <w:t>该批产品能够</w:t>
      </w:r>
      <w:r>
        <w:rPr>
          <w:rFonts w:hint="eastAsia" w:ascii="仿宋" w:hAnsi="仿宋" w:eastAsia="仿宋" w:cs="Arial"/>
          <w:highlight w:val="none"/>
        </w:rPr>
        <w:t>正常使用，满足</w:t>
      </w:r>
      <w:r>
        <w:rPr>
          <w:rFonts w:hint="eastAsia" w:ascii="仿宋" w:hAnsi="仿宋" w:eastAsia="仿宋" w:cs="Arial"/>
          <w:highlight w:val="none"/>
          <w:lang w:val="en-US" w:eastAsia="zh-CN"/>
        </w:rPr>
        <w:t>技能竞赛活动</w:t>
      </w:r>
      <w:r>
        <w:rPr>
          <w:rFonts w:hint="eastAsia" w:ascii="仿宋" w:hAnsi="仿宋" w:eastAsia="仿宋" w:cs="Arial"/>
          <w:highlight w:val="none"/>
        </w:rPr>
        <w:t>的需要。</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w:t>
      </w:r>
      <w:bookmarkStart w:id="1" w:name="_GoBack"/>
      <w:bookmarkEnd w:id="1"/>
      <w:r>
        <w:rPr>
          <w:rFonts w:ascii="仿宋" w:hAnsi="仿宋" w:eastAsia="仿宋" w:cs="Arial"/>
        </w:rPr>
        <w:t>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w:t>
      </w:r>
      <w:r>
        <w:rPr>
          <w:rFonts w:hint="eastAsia" w:ascii="仿宋" w:hAnsi="仿宋" w:eastAsia="仿宋" w:cs="仿宋"/>
          <w:highlight w:val="none"/>
        </w:rPr>
        <w:t>2025年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24</w:t>
      </w:r>
      <w:r>
        <w:rPr>
          <w:rFonts w:hint="eastAsia" w:ascii="仿宋" w:hAnsi="仿宋" w:eastAsia="仿宋" w:cs="仿宋"/>
          <w:highlight w:val="none"/>
        </w:rPr>
        <w:t>日</w:t>
      </w:r>
      <w:r>
        <w:rPr>
          <w:rFonts w:hint="eastAsia" w:ascii="仿宋" w:hAnsi="仿宋" w:eastAsia="仿宋" w:cs="仿宋"/>
          <w:highlight w:val="none"/>
          <w:lang w:val="en-US" w:eastAsia="zh-CN"/>
        </w:rPr>
        <w:t>上</w:t>
      </w:r>
      <w:r>
        <w:rPr>
          <w:rFonts w:hint="eastAsia" w:ascii="仿宋" w:hAnsi="仿宋" w:eastAsia="仿宋" w:cs="仿宋"/>
          <w:highlight w:val="none"/>
        </w:rPr>
        <w:t>午</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2</w:t>
      </w:r>
      <w:r>
        <w:rPr>
          <w:rFonts w:hint="eastAsia" w:ascii="仿宋" w:hAnsi="仿宋" w:eastAsia="仿宋" w:cs="仿宋"/>
          <w:highlight w:val="none"/>
        </w:rPr>
        <w:t>0分</w:t>
      </w:r>
      <w:r>
        <w:rPr>
          <w:rFonts w:hint="eastAsia" w:ascii="仿宋" w:hAnsi="仿宋" w:eastAsia="仿宋" w:cs="仿宋"/>
        </w:rPr>
        <w:t>（北京时间）；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52A9D95E">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六、开标时间地点</w:t>
      </w:r>
    </w:p>
    <w:p w14:paraId="3DC0516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1.开标时间：</w:t>
      </w:r>
      <w:r>
        <w:rPr>
          <w:rFonts w:hint="eastAsia" w:ascii="仿宋" w:hAnsi="仿宋" w:eastAsia="仿宋" w:cs="仿宋"/>
          <w:highlight w:val="none"/>
        </w:rPr>
        <w:t>2025年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24</w:t>
      </w:r>
      <w:r>
        <w:rPr>
          <w:rFonts w:hint="eastAsia" w:ascii="仿宋" w:hAnsi="仿宋" w:eastAsia="仿宋" w:cs="仿宋"/>
          <w:highlight w:val="none"/>
        </w:rPr>
        <w:t>日</w:t>
      </w:r>
      <w:r>
        <w:rPr>
          <w:rFonts w:hint="eastAsia" w:ascii="仿宋" w:hAnsi="仿宋" w:eastAsia="仿宋" w:cs="仿宋"/>
          <w:highlight w:val="none"/>
          <w:lang w:val="en-US" w:eastAsia="zh-CN"/>
        </w:rPr>
        <w:t>上</w:t>
      </w:r>
      <w:r>
        <w:rPr>
          <w:rFonts w:hint="eastAsia" w:ascii="仿宋" w:hAnsi="仿宋" w:eastAsia="仿宋" w:cs="仿宋"/>
          <w:color w:val="000000" w:themeColor="text1"/>
          <w:highlight w:val="none"/>
          <w14:textFill>
            <w14:solidFill>
              <w14:schemeClr w14:val="tx1"/>
            </w14:solidFill>
          </w14:textFill>
        </w:rPr>
        <w:t>午</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时30分</w:t>
      </w:r>
      <w:r>
        <w:rPr>
          <w:rFonts w:hint="eastAsia" w:ascii="仿宋" w:hAnsi="仿宋" w:eastAsia="仿宋" w:cs="仿宋"/>
          <w:color w:val="000000" w:themeColor="text1"/>
          <w14:textFill>
            <w14:solidFill>
              <w14:schemeClr w14:val="tx1"/>
            </w14:solidFill>
          </w14:textFill>
        </w:rPr>
        <w:t>（北京时间）；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2.开标地点：宁德市职业教育集团致远楼10层会议室</w:t>
      </w:r>
      <w:r>
        <w:rPr>
          <w:rFonts w:hint="eastAsia" w:ascii="仿宋" w:hAnsi="仿宋" w:eastAsia="仿宋" w:cs="仿宋"/>
        </w:rPr>
        <w:t>。</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1.中标人需在中标后3个工作日内进行响应，根据采购人要求安排人员当面沟通；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eastAsia="zh-CN"/>
        </w:rPr>
        <w:t>缪</w:t>
      </w:r>
      <w:r>
        <w:rPr>
          <w:rFonts w:hint="eastAsia" w:ascii="仿宋" w:hAnsi="仿宋" w:eastAsia="仿宋" w:cs="仿宋"/>
          <w:color w:val="000000"/>
        </w:rPr>
        <w:t xml:space="preserve">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2025年</w:t>
      </w:r>
      <w:r>
        <w:rPr>
          <w:rFonts w:hint="eastAsia" w:ascii="仿宋" w:hAnsi="仿宋" w:eastAsia="仿宋" w:cs="仿宋"/>
          <w:color w:val="000000"/>
          <w:highlight w:val="none"/>
          <w:lang w:val="en-US" w:eastAsia="zh-CN"/>
        </w:rPr>
        <w:t>11</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20</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5A97AD-A4BE-46B5-B631-44F4F9FE9A6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2" w:fontKey="{1EC95208-FF5D-4D8E-85D6-DF321ACA03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6540F3D"/>
    <w:rsid w:val="0924486E"/>
    <w:rsid w:val="0A221E4A"/>
    <w:rsid w:val="0B5764A9"/>
    <w:rsid w:val="0E556C32"/>
    <w:rsid w:val="101A37A9"/>
    <w:rsid w:val="124A0AB8"/>
    <w:rsid w:val="13545BE7"/>
    <w:rsid w:val="14D7158D"/>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F37C74"/>
    <w:rsid w:val="39103CA5"/>
    <w:rsid w:val="3919404A"/>
    <w:rsid w:val="3BD879C6"/>
    <w:rsid w:val="3CCA2A44"/>
    <w:rsid w:val="3EC02F25"/>
    <w:rsid w:val="3F303DF5"/>
    <w:rsid w:val="40C6621A"/>
    <w:rsid w:val="40D25F7D"/>
    <w:rsid w:val="40EE0027"/>
    <w:rsid w:val="41F83CF7"/>
    <w:rsid w:val="42B255C3"/>
    <w:rsid w:val="42EC2658"/>
    <w:rsid w:val="442A4846"/>
    <w:rsid w:val="46FB05FC"/>
    <w:rsid w:val="4A431C02"/>
    <w:rsid w:val="4C5E1FFE"/>
    <w:rsid w:val="4D79266B"/>
    <w:rsid w:val="4EE50CAD"/>
    <w:rsid w:val="5363071A"/>
    <w:rsid w:val="54575A96"/>
    <w:rsid w:val="55626865"/>
    <w:rsid w:val="585D60C3"/>
    <w:rsid w:val="5B324C2A"/>
    <w:rsid w:val="5C1B49D1"/>
    <w:rsid w:val="5C982394"/>
    <w:rsid w:val="5D535847"/>
    <w:rsid w:val="5EE41D43"/>
    <w:rsid w:val="62904975"/>
    <w:rsid w:val="642F22B4"/>
    <w:rsid w:val="64AD1A21"/>
    <w:rsid w:val="658A5A68"/>
    <w:rsid w:val="66CB0734"/>
    <w:rsid w:val="693B41FE"/>
    <w:rsid w:val="6A435DF3"/>
    <w:rsid w:val="6D0610EE"/>
    <w:rsid w:val="6D9829DA"/>
    <w:rsid w:val="70C75C57"/>
    <w:rsid w:val="72CF0FCF"/>
    <w:rsid w:val="73272E27"/>
    <w:rsid w:val="7AA31FBD"/>
    <w:rsid w:val="7B07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1052</Words>
  <Characters>1123</Characters>
  <Lines>8</Lines>
  <Paragraphs>2</Paragraphs>
  <TotalTime>358</TotalTime>
  <ScaleCrop>false</ScaleCrop>
  <LinksUpToDate>false</LinksUpToDate>
  <CharactersWithSpaces>1134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2024-04-22T05:40:00Z</cp:lastPrinted>
  <dcterms:modified xsi:type="dcterms:W3CDTF">2025-11-20T01:49:30Z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C4192861F5924BD4B0B93D7224E1ECC0_13</vt:lpwstr>
  </property>
  <property fmtid="{D5CDD505-2E9C-101B-9397-08002B2CF9AE}" pid="4" name="KSOTemplateDocerSaveRecord">
    <vt:lpwstr>eyJoZGlkIjoiOGQzZmQzMjA3NTYzZjQ1YjM5NzY3NjRkMDkyZTE5N2MiLCJ1c2VySWQiOiIxNTUzMTU5MyJ9</vt:lpwstr>
  </property>
</Properties>
</file>