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37B5E">
      <w:pPr>
        <w:pStyle w:val="2"/>
        <w:keepNext/>
        <w:keepLines/>
        <w:pageBreakBefore w:val="0"/>
        <w:widowControl/>
        <w:kinsoku/>
        <w:wordWrap/>
        <w:overflowPunct/>
        <w:topLinePunct w:val="0"/>
        <w:autoSpaceDE/>
        <w:autoSpaceDN/>
        <w:bidi w:val="0"/>
        <w:adjustRightInd/>
        <w:snapToGrid/>
        <w:spacing w:before="0" w:after="0" w:line="560" w:lineRule="exact"/>
        <w:jc w:val="both"/>
        <w:textAlignment w:val="auto"/>
        <w:rPr>
          <w:rFonts w:hint="eastAsia"/>
          <w:sz w:val="44"/>
          <w:szCs w:val="44"/>
        </w:rPr>
      </w:pPr>
    </w:p>
    <w:p w14:paraId="62F9ED4F">
      <w:pPr>
        <w:pStyle w:val="2"/>
        <w:keepNext/>
        <w:keepLines/>
        <w:pageBreakBefore w:val="0"/>
        <w:widowControl/>
        <w:kinsoku/>
        <w:wordWrap/>
        <w:overflowPunct/>
        <w:topLinePunct w:val="0"/>
        <w:autoSpaceDE/>
        <w:autoSpaceDN/>
        <w:bidi w:val="0"/>
        <w:adjustRightInd/>
        <w:snapToGrid/>
        <w:spacing w:before="0" w:after="0" w:line="560" w:lineRule="exact"/>
        <w:jc w:val="center"/>
        <w:textAlignment w:val="auto"/>
        <w:rPr>
          <w:rFonts w:hint="eastAsia"/>
          <w:sz w:val="44"/>
          <w:szCs w:val="44"/>
          <w:lang w:val="en-US" w:eastAsia="zh-CN"/>
        </w:rPr>
      </w:pPr>
      <w:r>
        <w:rPr>
          <w:rFonts w:hint="eastAsia"/>
          <w:sz w:val="44"/>
          <w:szCs w:val="44"/>
        </w:rPr>
        <w:t>宁德市</w:t>
      </w:r>
      <w:r>
        <w:rPr>
          <w:rFonts w:hint="eastAsia"/>
          <w:sz w:val="44"/>
          <w:szCs w:val="44"/>
          <w:lang w:val="en-US" w:eastAsia="zh-CN"/>
        </w:rPr>
        <w:t>职教园</w:t>
      </w:r>
    </w:p>
    <w:p w14:paraId="32B88A50">
      <w:pPr>
        <w:pStyle w:val="2"/>
        <w:keepNext/>
        <w:keepLines/>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eastAsia="方正小标宋简体"/>
          <w:sz w:val="44"/>
          <w:szCs w:val="44"/>
        </w:rPr>
      </w:pPr>
      <w:r>
        <w:rPr>
          <w:rFonts w:hint="eastAsia"/>
          <w:sz w:val="44"/>
          <w:szCs w:val="44"/>
          <w:lang w:val="en-US" w:eastAsia="zh-CN"/>
        </w:rPr>
        <w:t>二次供水设备清洗消毒服务采购</w:t>
      </w:r>
    </w:p>
    <w:p w14:paraId="4D530A8A">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21201E"/>
          <w:sz w:val="32"/>
          <w:szCs w:val="32"/>
        </w:rPr>
      </w:pPr>
    </w:p>
    <w:p w14:paraId="33D1C3DF">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21201E"/>
          <w:sz w:val="32"/>
          <w:szCs w:val="32"/>
        </w:rPr>
        <w:t>各</w:t>
      </w:r>
      <w:r>
        <w:rPr>
          <w:rFonts w:hint="eastAsia" w:ascii="仿宋_GB2312" w:hAnsi="仿宋_GB2312" w:eastAsia="仿宋_GB2312" w:cs="仿宋_GB2312"/>
          <w:color w:val="21201E"/>
          <w:sz w:val="32"/>
          <w:szCs w:val="32"/>
          <w:lang w:val="en-US" w:eastAsia="zh-CN"/>
        </w:rPr>
        <w:t>参加</w:t>
      </w:r>
      <w:r>
        <w:rPr>
          <w:rFonts w:hint="eastAsia" w:ascii="仿宋_GB2312" w:hAnsi="仿宋_GB2312" w:eastAsia="仿宋_GB2312" w:cs="仿宋_GB2312"/>
          <w:color w:val="21201E"/>
          <w:sz w:val="32"/>
          <w:szCs w:val="32"/>
        </w:rPr>
        <w:t>竞标企业：</w:t>
      </w:r>
    </w:p>
    <w:p w14:paraId="51348BEF">
      <w:pPr>
        <w:pageBreakBefore w:val="0"/>
        <w:widowControl/>
        <w:kinsoku/>
        <w:wordWrap/>
        <w:overflowPunct/>
        <w:topLinePunct w:val="0"/>
        <w:autoSpaceDE/>
        <w:autoSpaceDN/>
        <w:bidi w:val="0"/>
        <w:adjustRightInd/>
        <w:snapToGrid/>
        <w:spacing w:line="560" w:lineRule="exact"/>
        <w:ind w:firstLine="537" w:firstLineChars="168"/>
        <w:textAlignment w:val="auto"/>
        <w:rPr>
          <w:rFonts w:hint="eastAsia" w:ascii="仿宋_GB2312" w:hAnsi="仿宋_GB2312" w:eastAsia="仿宋_GB2312" w:cs="仿宋_GB2312"/>
          <w:color w:val="404040"/>
          <w:sz w:val="32"/>
          <w:szCs w:val="32"/>
        </w:rPr>
      </w:pPr>
      <w:r>
        <w:rPr>
          <w:rFonts w:hint="eastAsia" w:ascii="仿宋_GB2312" w:hAnsi="仿宋_GB2312" w:eastAsia="仿宋_GB2312" w:cs="仿宋_GB2312"/>
          <w:color w:val="21201E"/>
          <w:sz w:val="32"/>
          <w:szCs w:val="32"/>
        </w:rPr>
        <w:t>宁德市职业教育集团</w:t>
      </w:r>
      <w:r>
        <w:rPr>
          <w:rFonts w:hint="eastAsia" w:ascii="仿宋_GB2312" w:hAnsi="仿宋_GB2312" w:eastAsia="仿宋_GB2312" w:cs="仿宋_GB2312"/>
          <w:sz w:val="32"/>
          <w:szCs w:val="32"/>
          <w:lang w:val="en-US" w:eastAsia="zh-CN"/>
        </w:rPr>
        <w:t>为保障宁德市职教园师生用水安全</w:t>
      </w:r>
      <w:bookmarkStart w:id="1" w:name="_GoBack"/>
      <w:bookmarkEnd w:id="1"/>
      <w:r>
        <w:rPr>
          <w:rFonts w:hint="eastAsia" w:ascii="仿宋_GB2312" w:hAnsi="仿宋_GB2312" w:eastAsia="仿宋_GB2312" w:cs="仿宋_GB2312"/>
          <w:sz w:val="32"/>
          <w:szCs w:val="32"/>
          <w:lang w:val="en-US" w:eastAsia="zh-CN"/>
        </w:rPr>
        <w:t>拟寻找一家有资质的公司为园区地下室、水池进行清洗，</w:t>
      </w:r>
      <w:r>
        <w:rPr>
          <w:rFonts w:hint="eastAsia" w:ascii="仿宋_GB2312" w:hAnsi="仿宋_GB2312" w:eastAsia="仿宋_GB2312" w:cs="仿宋_GB2312"/>
          <w:color w:val="21201E"/>
          <w:sz w:val="32"/>
          <w:szCs w:val="32"/>
        </w:rPr>
        <w:t>项目</w:t>
      </w:r>
      <w:r>
        <w:rPr>
          <w:rFonts w:hint="eastAsia" w:ascii="仿宋_GB2312" w:hAnsi="仿宋_GB2312" w:eastAsia="仿宋_GB2312" w:cs="仿宋_GB2312"/>
          <w:color w:val="21201E"/>
          <w:sz w:val="32"/>
          <w:szCs w:val="32"/>
          <w:lang w:val="en-US" w:eastAsia="zh-CN"/>
        </w:rPr>
        <w:t>将</w:t>
      </w:r>
      <w:r>
        <w:rPr>
          <w:rFonts w:hint="eastAsia" w:ascii="仿宋_GB2312" w:hAnsi="仿宋_GB2312" w:eastAsia="仿宋_GB2312" w:cs="仿宋_GB2312"/>
          <w:color w:val="21201E"/>
          <w:sz w:val="32"/>
          <w:szCs w:val="32"/>
        </w:rPr>
        <w:t>通过询价比选的方式选取</w:t>
      </w:r>
      <w:r>
        <w:rPr>
          <w:rFonts w:hint="eastAsia" w:ascii="仿宋_GB2312" w:hAnsi="仿宋_GB2312" w:eastAsia="仿宋_GB2312" w:cs="仿宋_GB2312"/>
          <w:color w:val="21201E"/>
          <w:sz w:val="32"/>
          <w:szCs w:val="32"/>
          <w:lang w:val="en-US" w:eastAsia="zh-CN"/>
        </w:rPr>
        <w:t>服务</w:t>
      </w:r>
      <w:r>
        <w:rPr>
          <w:rFonts w:hint="eastAsia" w:ascii="仿宋_GB2312" w:hAnsi="仿宋_GB2312" w:eastAsia="仿宋_GB2312" w:cs="仿宋_GB2312"/>
          <w:color w:val="21201E"/>
          <w:sz w:val="32"/>
          <w:szCs w:val="32"/>
        </w:rPr>
        <w:t>单位，有关事宜如下：</w:t>
      </w:r>
    </w:p>
    <w:p w14:paraId="19F30EE2">
      <w:pPr>
        <w:pageBreakBefore w:val="0"/>
        <w:widowControl/>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000000"/>
          <w:sz w:val="32"/>
          <w:szCs w:val="32"/>
        </w:rPr>
        <w:t>一、项目概况</w:t>
      </w:r>
    </w:p>
    <w:p w14:paraId="548A0ABE">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1.采购单位：</w:t>
      </w:r>
      <w:r>
        <w:rPr>
          <w:rFonts w:hint="eastAsia" w:ascii="仿宋_GB2312" w:hAnsi="仿宋_GB2312" w:eastAsia="仿宋_GB2312" w:cs="仿宋_GB2312"/>
          <w:color w:val="21201E"/>
          <w:sz w:val="32"/>
          <w:szCs w:val="32"/>
        </w:rPr>
        <w:t>宁德市职业教育集团</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14:paraId="6F901B8D">
      <w:pPr>
        <w:pStyle w:val="2"/>
        <w:keepNext/>
        <w:keepLines/>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000000"/>
          <w:sz w:val="32"/>
          <w:szCs w:val="32"/>
        </w:rPr>
        <w:t>2.项目名称：</w:t>
      </w:r>
      <w:r>
        <w:rPr>
          <w:rFonts w:hint="eastAsia" w:ascii="仿宋_GB2312" w:hAnsi="仿宋_GB2312" w:eastAsia="仿宋_GB2312" w:cs="仿宋_GB2312"/>
          <w:color w:val="21201E"/>
          <w:kern w:val="0"/>
          <w:sz w:val="32"/>
          <w:szCs w:val="32"/>
          <w:lang w:val="en-US" w:eastAsia="zh-CN" w:bidi="ar-SA"/>
        </w:rPr>
        <w:t>宁德市职教园二次供水设备清洗消毒服务</w:t>
      </w:r>
      <w:r>
        <w:rPr>
          <w:rFonts w:hint="eastAsia" w:ascii="仿宋_GB2312" w:hAnsi="仿宋_GB2312" w:eastAsia="仿宋_GB2312" w:cs="仿宋_GB2312"/>
          <w:color w:val="21201E"/>
          <w:sz w:val="32"/>
          <w:szCs w:val="32"/>
        </w:rPr>
        <w:t>；</w:t>
      </w:r>
    </w:p>
    <w:p w14:paraId="2F98F56B">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1201E"/>
          <w:sz w:val="32"/>
          <w:szCs w:val="32"/>
        </w:rPr>
        <w:t>3.投标限价：</w:t>
      </w:r>
      <w:r>
        <w:rPr>
          <w:rFonts w:hint="eastAsia" w:ascii="仿宋_GB2312" w:hAnsi="仿宋_GB2312" w:eastAsia="仿宋_GB2312" w:cs="仿宋_GB2312"/>
          <w:sz w:val="32"/>
          <w:szCs w:val="32"/>
          <w:lang w:val="en-US" w:eastAsia="zh-CN"/>
        </w:rPr>
        <w:t>投标人根据招标人提供的“宁德市职教园二次供水设备清洗消毒服务”项目报价单进行报价（附件1），投标价款包含人工费、差旅费、发票税金等全部费用，投标限价为人民币1.2万元，超过该金额的为无效报价</w:t>
      </w:r>
      <w:r>
        <w:rPr>
          <w:rFonts w:hint="eastAsia" w:ascii="仿宋_GB2312" w:hAnsi="仿宋_GB2312" w:eastAsia="仿宋_GB2312" w:cs="仿宋_GB2312"/>
          <w:color w:val="21201E"/>
          <w:sz w:val="32"/>
          <w:szCs w:val="32"/>
          <w:lang w:val="en-US" w:eastAsia="zh-CN"/>
        </w:rPr>
        <w:t>。</w:t>
      </w:r>
    </w:p>
    <w:p w14:paraId="03DCB937">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4.服务要求</w:t>
      </w:r>
    </w:p>
    <w:p w14:paraId="391BA51E">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1201E"/>
          <w:sz w:val="32"/>
          <w:szCs w:val="32"/>
          <w:lang w:val="en-US" w:eastAsia="zh-CN"/>
        </w:rPr>
        <w:t>清洗人员提供健康证复印件；清洗的照片（需要标注清洗时间地点）；清洗记录（按照范本）；提供检测报告一份报告中需包括“余氯”这一项；提供普通发票。</w:t>
      </w:r>
    </w:p>
    <w:p w14:paraId="3151E8B5">
      <w:pPr>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投标保证金：无；</w:t>
      </w:r>
    </w:p>
    <w:p w14:paraId="3CB7DE4F">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6.验收要求：</w:t>
      </w:r>
      <w:r>
        <w:rPr>
          <w:rFonts w:hint="eastAsia" w:ascii="仿宋_GB2312" w:hAnsi="仿宋_GB2312" w:eastAsia="仿宋_GB2312" w:cs="仿宋_GB2312"/>
          <w:sz w:val="32"/>
          <w:szCs w:val="32"/>
          <w:lang w:val="en-US" w:eastAsia="zh-CN"/>
        </w:rPr>
        <w:t>需清洗到位并按时向相关部门报送应该提交的材料。</w:t>
      </w:r>
    </w:p>
    <w:p w14:paraId="7782A3FA">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21201E"/>
          <w:sz w:val="32"/>
          <w:szCs w:val="32"/>
        </w:rPr>
      </w:pPr>
      <w:r>
        <w:rPr>
          <w:rFonts w:hint="eastAsia" w:ascii="仿宋_GB2312" w:hAnsi="仿宋_GB2312" w:eastAsia="仿宋_GB2312" w:cs="仿宋_GB2312"/>
          <w:b/>
          <w:color w:val="21201E"/>
          <w:sz w:val="32"/>
          <w:szCs w:val="32"/>
        </w:rPr>
        <w:t>二、竞标人资格要求</w:t>
      </w:r>
    </w:p>
    <w:p w14:paraId="682A9F4F">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21201E"/>
          <w:sz w:val="32"/>
          <w:szCs w:val="32"/>
        </w:rPr>
        <w:t>1.本项目要求竞标人具备通过年检合格的真实有效的企业独立法人营业执照，并具备相应的经营资质；</w:t>
      </w:r>
    </w:p>
    <w:p w14:paraId="3800A0D5">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21201E"/>
          <w:sz w:val="32"/>
          <w:szCs w:val="32"/>
        </w:rPr>
        <w:t>2.本项目不接受联合体竞价。</w:t>
      </w:r>
    </w:p>
    <w:p w14:paraId="1FABEF6A">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1201E"/>
          <w:sz w:val="32"/>
          <w:szCs w:val="32"/>
        </w:rPr>
      </w:pPr>
      <w:r>
        <w:rPr>
          <w:rFonts w:hint="eastAsia" w:ascii="仿宋_GB2312" w:hAnsi="仿宋_GB2312" w:eastAsia="仿宋_GB2312" w:cs="仿宋_GB2312"/>
          <w:color w:val="21201E"/>
          <w:sz w:val="32"/>
          <w:szCs w:val="32"/>
        </w:rPr>
        <w:t>三、</w:t>
      </w:r>
      <w:r>
        <w:rPr>
          <w:rFonts w:hint="eastAsia" w:ascii="仿宋_GB2312" w:hAnsi="仿宋_GB2312" w:eastAsia="仿宋_GB2312" w:cs="仿宋_GB2312"/>
          <w:b/>
          <w:color w:val="000000"/>
          <w:sz w:val="32"/>
          <w:szCs w:val="32"/>
        </w:rPr>
        <w:t>投标文件的编制</w:t>
      </w:r>
    </w:p>
    <w:p w14:paraId="3C2017E7">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 xml:space="preserve"> 投标人有效的营业执照副本复印件；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 投标代表应执有企业法人代表授权书原件（投标人非法人）；</w:t>
      </w:r>
    </w:p>
    <w:p w14:paraId="66996374">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投标企业法人身份证复印件； </w:t>
      </w:r>
    </w:p>
    <w:p w14:paraId="68274DA6">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投标代表有效身份证复印件（附联系电话）；</w:t>
      </w:r>
    </w:p>
    <w:p w14:paraId="1537A119">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0" w:name="OLE_LINK3"/>
      <w:r>
        <w:rPr>
          <w:rFonts w:hint="eastAsia" w:ascii="仿宋_GB2312" w:hAnsi="仿宋_GB2312" w:eastAsia="仿宋_GB2312" w:cs="仿宋_GB2312"/>
          <w:sz w:val="32"/>
          <w:szCs w:val="32"/>
        </w:rPr>
        <w:t xml:space="preserve"> 项目</w:t>
      </w:r>
      <w:r>
        <w:rPr>
          <w:rFonts w:hint="eastAsia" w:ascii="仿宋_GB2312" w:hAnsi="仿宋_GB2312" w:eastAsia="仿宋_GB2312" w:cs="仿宋_GB2312"/>
          <w:color w:val="21201E"/>
          <w:sz w:val="32"/>
          <w:szCs w:val="32"/>
        </w:rPr>
        <w:t>报价单</w:t>
      </w:r>
      <w:bookmarkEnd w:id="0"/>
      <w:r>
        <w:rPr>
          <w:rFonts w:hint="eastAsia" w:ascii="仿宋_GB2312" w:hAnsi="仿宋_GB2312" w:eastAsia="仿宋_GB2312" w:cs="仿宋_GB2312"/>
          <w:sz w:val="32"/>
          <w:szCs w:val="32"/>
        </w:rPr>
        <w:t>（附件1）；</w:t>
      </w:r>
    </w:p>
    <w:p w14:paraId="2681778B">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竞价人认为需要提供的其它资料，一并封装入文件袋并加盖公章。</w:t>
      </w:r>
    </w:p>
    <w:p w14:paraId="61C9721A">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color w:val="000000"/>
          <w:sz w:val="32"/>
          <w:szCs w:val="32"/>
        </w:rPr>
        <w:t>竞标人应根据询价函的要求提供投标报价文件，并保证所提供的资料的真实性，</w:t>
      </w:r>
      <w:r>
        <w:rPr>
          <w:rFonts w:hint="eastAsia" w:ascii="仿宋_GB2312" w:hAnsi="仿宋_GB2312" w:eastAsia="仿宋_GB2312" w:cs="仿宋_GB2312"/>
          <w:sz w:val="32"/>
          <w:szCs w:val="32"/>
        </w:rPr>
        <w:t>投标材料需注明与原件一致、并加盖公章。</w:t>
      </w:r>
    </w:p>
    <w:p w14:paraId="693DE949">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21201E"/>
          <w:sz w:val="32"/>
          <w:szCs w:val="32"/>
        </w:rPr>
      </w:pPr>
      <w:r>
        <w:rPr>
          <w:rFonts w:hint="eastAsia" w:ascii="仿宋_GB2312" w:hAnsi="仿宋_GB2312" w:eastAsia="仿宋_GB2312" w:cs="仿宋_GB2312"/>
          <w:b/>
          <w:color w:val="21201E"/>
          <w:sz w:val="32"/>
          <w:szCs w:val="32"/>
        </w:rPr>
        <w:t>四、评标方式</w:t>
      </w:r>
    </w:p>
    <w:p w14:paraId="7EC09809">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1.采用最低评标价法（最低价不作为中标保证）；</w:t>
      </w:r>
    </w:p>
    <w:p w14:paraId="25D171F0">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2.出现最低价并列情况，进行下一轮报价，直至产生结果。</w:t>
      </w:r>
    </w:p>
    <w:p w14:paraId="0AFC686C">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五、投标文件的递交</w:t>
      </w:r>
    </w:p>
    <w:p w14:paraId="6029E7BE">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1.投标文件递交截止时间：2025年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下午5时30</w:t>
      </w:r>
      <w:r>
        <w:rPr>
          <w:rFonts w:hint="eastAsia" w:ascii="仿宋_GB2312" w:hAnsi="仿宋_GB2312" w:eastAsia="仿宋_GB2312" w:cs="仿宋_GB2312"/>
          <w:sz w:val="32"/>
          <w:szCs w:val="32"/>
        </w:rPr>
        <w:t>分（北京时间）；</w:t>
      </w:r>
    </w:p>
    <w:p w14:paraId="160B4816">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2.投标文</w:t>
      </w:r>
      <w:r>
        <w:rPr>
          <w:rFonts w:hint="eastAsia" w:ascii="仿宋_GB2312" w:hAnsi="仿宋_GB2312" w:eastAsia="仿宋_GB2312" w:cs="仿宋_GB2312"/>
          <w:sz w:val="32"/>
          <w:szCs w:val="32"/>
          <w:highlight w:val="none"/>
        </w:rPr>
        <w:t>件递交地点：</w:t>
      </w:r>
      <w:r>
        <w:rPr>
          <w:rFonts w:hint="eastAsia" w:ascii="仿宋_GB2312" w:hAnsi="仿宋_GB2312" w:eastAsia="仿宋_GB2312" w:cs="仿宋_GB2312"/>
          <w:color w:val="000000"/>
          <w:sz w:val="32"/>
          <w:szCs w:val="32"/>
        </w:rPr>
        <w:t>宁德市职教园</w:t>
      </w:r>
      <w:r>
        <w:rPr>
          <w:rFonts w:hint="eastAsia" w:ascii="仿宋_GB2312" w:hAnsi="仿宋_GB2312" w:eastAsia="仿宋_GB2312" w:cs="仿宋_GB2312"/>
          <w:color w:val="000000"/>
          <w:sz w:val="32"/>
          <w:szCs w:val="32"/>
          <w:lang w:val="en-US" w:eastAsia="zh-CN"/>
        </w:rPr>
        <w:t>致远楼10楼总务科</w:t>
      </w:r>
      <w:r>
        <w:rPr>
          <w:rFonts w:hint="eastAsia" w:ascii="仿宋_GB2312" w:hAnsi="仿宋_GB2312" w:eastAsia="仿宋_GB2312" w:cs="仿宋_GB2312"/>
          <w:sz w:val="32"/>
          <w:szCs w:val="32"/>
          <w:highlight w:val="none"/>
        </w:rPr>
        <w:t>。</w:t>
      </w:r>
    </w:p>
    <w:p w14:paraId="4AE083C1">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报价截止时间</w:t>
      </w:r>
    </w:p>
    <w:p w14:paraId="2651591D">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下</w:t>
      </w:r>
      <w:r>
        <w:rPr>
          <w:rFonts w:hint="eastAsia" w:ascii="仿宋_GB2312" w:hAnsi="仿宋_GB2312" w:eastAsia="仿宋_GB2312" w:cs="仿宋_GB2312"/>
          <w:sz w:val="32"/>
          <w:szCs w:val="32"/>
          <w:highlight w:val="none"/>
        </w:rPr>
        <w:t>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0分（北京时间）。</w:t>
      </w:r>
      <w:r>
        <w:rPr>
          <w:rFonts w:hint="eastAsia" w:ascii="仿宋_GB2312" w:hAnsi="仿宋_GB2312" w:eastAsia="仿宋_GB2312" w:cs="仿宋_GB2312"/>
          <w:sz w:val="32"/>
          <w:szCs w:val="32"/>
          <w:highlight w:val="none"/>
          <w:lang w:val="en-US" w:eastAsia="zh-CN"/>
        </w:rPr>
        <w:t xml:space="preserve"> </w:t>
      </w:r>
    </w:p>
    <w:p w14:paraId="700B070D">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七、服务要求</w:t>
      </w:r>
    </w:p>
    <w:p w14:paraId="6D1FF1DC">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1.中标人需在中标后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个工作日内进行响应，根据采购人要求安排人员当面沟通；</w:t>
      </w:r>
    </w:p>
    <w:p w14:paraId="0F09AE6C">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2.中标方存在不配合服务，不按要求提交相关材料的情况，集团有权单方面解除协议，并且不承担任何违约责任。</w:t>
      </w:r>
    </w:p>
    <w:p w14:paraId="065A2CE8">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八、招标保证金：</w:t>
      </w:r>
    </w:p>
    <w:p w14:paraId="2570678F">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14:paraId="443407D0">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九、联系方式</w:t>
      </w:r>
    </w:p>
    <w:p w14:paraId="46F40BDF">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招标人：宁德市职业教育集团</w:t>
      </w:r>
    </w:p>
    <w:p w14:paraId="004275DC">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  址：宁德市蕉城区八都镇下坂村下大路39号，宁德市职教园。</w:t>
      </w:r>
    </w:p>
    <w:p w14:paraId="36BF8FA8">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联系人：王老师    </w:t>
      </w:r>
    </w:p>
    <w:p w14:paraId="2B6F73FF">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联系电话：0593-2968949</w:t>
      </w:r>
    </w:p>
    <w:p w14:paraId="3B993BD9">
      <w:pPr>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p>
    <w:p w14:paraId="7DC407BC">
      <w:pPr>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p>
    <w:p w14:paraId="0C7D2C16">
      <w:pPr>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宁德市职业教育集团</w:t>
      </w:r>
    </w:p>
    <w:p w14:paraId="428773FF">
      <w:pPr>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2025年0</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05B5AA05-5C6C-471E-A008-212B012101ED}"/>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357523F-1DBB-4BF8-A99F-159179A7C0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D0DD0"/>
    <w:multiLevelType w:val="singleLevel"/>
    <w:tmpl w:val="625D0DD0"/>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D014A"/>
    <w:rsid w:val="003E729F"/>
    <w:rsid w:val="003F5293"/>
    <w:rsid w:val="00431978"/>
    <w:rsid w:val="0043273D"/>
    <w:rsid w:val="00443B81"/>
    <w:rsid w:val="00485D0B"/>
    <w:rsid w:val="0049413F"/>
    <w:rsid w:val="00496234"/>
    <w:rsid w:val="004A2665"/>
    <w:rsid w:val="004C0D85"/>
    <w:rsid w:val="004C4058"/>
    <w:rsid w:val="00504391"/>
    <w:rsid w:val="005320E0"/>
    <w:rsid w:val="0055024E"/>
    <w:rsid w:val="00563562"/>
    <w:rsid w:val="00564E95"/>
    <w:rsid w:val="005E5357"/>
    <w:rsid w:val="005E6D84"/>
    <w:rsid w:val="00606747"/>
    <w:rsid w:val="00621759"/>
    <w:rsid w:val="00647AF6"/>
    <w:rsid w:val="00657A69"/>
    <w:rsid w:val="0066026F"/>
    <w:rsid w:val="006661FD"/>
    <w:rsid w:val="00686880"/>
    <w:rsid w:val="00692475"/>
    <w:rsid w:val="006A1726"/>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9E2750"/>
    <w:rsid w:val="00A1190D"/>
    <w:rsid w:val="00A22474"/>
    <w:rsid w:val="00A25040"/>
    <w:rsid w:val="00A80B58"/>
    <w:rsid w:val="00A87E55"/>
    <w:rsid w:val="00AD3AB4"/>
    <w:rsid w:val="00AD547C"/>
    <w:rsid w:val="00AE603E"/>
    <w:rsid w:val="00AF030F"/>
    <w:rsid w:val="00B1348F"/>
    <w:rsid w:val="00B7128E"/>
    <w:rsid w:val="00BB744A"/>
    <w:rsid w:val="00BD70A6"/>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5F1156C"/>
    <w:rsid w:val="06540F3D"/>
    <w:rsid w:val="06A92629"/>
    <w:rsid w:val="075519BE"/>
    <w:rsid w:val="0924486E"/>
    <w:rsid w:val="0A221E4A"/>
    <w:rsid w:val="0B5764A9"/>
    <w:rsid w:val="0C106A60"/>
    <w:rsid w:val="0E556C32"/>
    <w:rsid w:val="101A37A9"/>
    <w:rsid w:val="1222100F"/>
    <w:rsid w:val="124A0AB8"/>
    <w:rsid w:val="13545BE7"/>
    <w:rsid w:val="14305E5E"/>
    <w:rsid w:val="178C4AF9"/>
    <w:rsid w:val="1EC35CC4"/>
    <w:rsid w:val="1EE8685F"/>
    <w:rsid w:val="1FA7130F"/>
    <w:rsid w:val="1FCE61EB"/>
    <w:rsid w:val="1FFB40BF"/>
    <w:rsid w:val="206F3728"/>
    <w:rsid w:val="20AA3A8A"/>
    <w:rsid w:val="210E1A39"/>
    <w:rsid w:val="23617E44"/>
    <w:rsid w:val="24EF78A8"/>
    <w:rsid w:val="27913F62"/>
    <w:rsid w:val="293E3B29"/>
    <w:rsid w:val="2A802055"/>
    <w:rsid w:val="2CC67518"/>
    <w:rsid w:val="2D7828F8"/>
    <w:rsid w:val="31052A03"/>
    <w:rsid w:val="321D5E0D"/>
    <w:rsid w:val="33E53B8D"/>
    <w:rsid w:val="3506639A"/>
    <w:rsid w:val="367C58D3"/>
    <w:rsid w:val="37424579"/>
    <w:rsid w:val="37F37C74"/>
    <w:rsid w:val="38A57EC4"/>
    <w:rsid w:val="39103CA5"/>
    <w:rsid w:val="39A97739"/>
    <w:rsid w:val="3CCA2A44"/>
    <w:rsid w:val="3CCF6B11"/>
    <w:rsid w:val="3F303DF5"/>
    <w:rsid w:val="3FB61E10"/>
    <w:rsid w:val="40D25F7D"/>
    <w:rsid w:val="40EE0027"/>
    <w:rsid w:val="42B255C3"/>
    <w:rsid w:val="42EC2658"/>
    <w:rsid w:val="442A4846"/>
    <w:rsid w:val="46FB05FC"/>
    <w:rsid w:val="489A6020"/>
    <w:rsid w:val="49B64BBE"/>
    <w:rsid w:val="4A431C02"/>
    <w:rsid w:val="4C5E1FFE"/>
    <w:rsid w:val="4D79266B"/>
    <w:rsid w:val="4EE50CAD"/>
    <w:rsid w:val="504C1571"/>
    <w:rsid w:val="524D0D90"/>
    <w:rsid w:val="5363071A"/>
    <w:rsid w:val="55626865"/>
    <w:rsid w:val="5B273CBB"/>
    <w:rsid w:val="5C982394"/>
    <w:rsid w:val="5D535847"/>
    <w:rsid w:val="5EE41D43"/>
    <w:rsid w:val="658A5A68"/>
    <w:rsid w:val="666D503F"/>
    <w:rsid w:val="693B41FE"/>
    <w:rsid w:val="6A435DF3"/>
    <w:rsid w:val="6D0610EE"/>
    <w:rsid w:val="6D9829DA"/>
    <w:rsid w:val="6FAB7BCC"/>
    <w:rsid w:val="70C75C57"/>
    <w:rsid w:val="72CF0FCF"/>
    <w:rsid w:val="73272E27"/>
    <w:rsid w:val="74240C35"/>
    <w:rsid w:val="79393B8B"/>
    <w:rsid w:val="7A1D1118"/>
    <w:rsid w:val="7AA31FBD"/>
    <w:rsid w:val="7AC96AA8"/>
    <w:rsid w:val="7CD80277"/>
    <w:rsid w:val="7E67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8"/>
    <w:qFormat/>
    <w:uiPriority w:val="9"/>
    <w:pPr>
      <w:keepNext/>
      <w:keepLines/>
      <w:spacing w:before="340" w:after="330" w:line="440" w:lineRule="exact"/>
      <w:jc w:val="center"/>
      <w:outlineLvl w:val="0"/>
    </w:pPr>
    <w:rPr>
      <w:rFonts w:ascii="方正小标宋简体" w:hAnsi="方正公文小标宋" w:eastAsia="方正小标宋简体" w:cs="方正公文小标宋"/>
      <w:color w:val="21201E"/>
      <w:kern w:val="44"/>
      <w:sz w:val="30"/>
      <w:szCs w:val="3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0"/>
    <w:pPr>
      <w:spacing w:beforeAutospacing="1" w:afterAutospacing="1"/>
    </w:pPr>
    <w:rPr>
      <w:rFonts w:cs="Times New Roman"/>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qFormat/>
    <w:uiPriority w:val="0"/>
    <w:pPr>
      <w:spacing w:after="443"/>
    </w:pPr>
    <w:rPr>
      <w:color w:val="auto"/>
    </w:rPr>
  </w:style>
  <w:style w:type="character" w:customStyle="1" w:styleId="8">
    <w:name w:val="标题 1 Char"/>
    <w:basedOn w:val="5"/>
    <w:link w:val="2"/>
    <w:qFormat/>
    <w:uiPriority w:val="9"/>
    <w:rPr>
      <w:rFonts w:ascii="方正小标宋简体" w:hAnsi="方正公文小标宋" w:eastAsia="方正小标宋简体" w:cs="方正公文小标宋"/>
      <w:color w:val="21201E"/>
      <w:kern w:val="44"/>
      <w:sz w:val="30"/>
      <w:szCs w:val="30"/>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934</Words>
  <Characters>983</Characters>
  <Lines>7</Lines>
  <Paragraphs>2</Paragraphs>
  <TotalTime>7</TotalTime>
  <ScaleCrop>false</ScaleCrop>
  <LinksUpToDate>false</LinksUpToDate>
  <CharactersWithSpaces>1001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 miu～✨✨</cp:lastModifiedBy>
  <cp:lastPrinted>2025-04-21T06:59:00Z</cp:lastPrinted>
  <dcterms:modified xsi:type="dcterms:W3CDTF">2025-08-23T23:57:45Z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77AE156E6A644C4AABA4763E565AAB67_13</vt:lpwstr>
  </property>
  <property fmtid="{D5CDD505-2E9C-101B-9397-08002B2CF9AE}" pid="4" name="KSOTemplateDocerSaveRecord">
    <vt:lpwstr>eyJoZGlkIjoiNmE4YWE2NWM2NjkyMzUxOGRkNDNkNjJlMmYxYjJlZDkiLCJ1c2VySWQiOiI2MDExMjI4MzgifQ==</vt:lpwstr>
  </property>
</Properties>
</file>