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36" w:rsidRDefault="00817436">
      <w:pPr>
        <w:widowControl/>
        <w:jc w:val="center"/>
        <w:rPr>
          <w:sz w:val="32"/>
          <w:szCs w:val="32"/>
        </w:rPr>
      </w:pPr>
    </w:p>
    <w:p w:rsidR="00817436" w:rsidRDefault="00817436">
      <w:pPr>
        <w:widowControl/>
        <w:jc w:val="center"/>
        <w:rPr>
          <w:sz w:val="84"/>
          <w:szCs w:val="84"/>
        </w:rPr>
      </w:pPr>
    </w:p>
    <w:p w:rsidR="00817436" w:rsidRDefault="00817436">
      <w:pPr>
        <w:widowControl/>
        <w:jc w:val="center"/>
        <w:rPr>
          <w:sz w:val="84"/>
          <w:szCs w:val="84"/>
        </w:rPr>
      </w:pPr>
    </w:p>
    <w:p w:rsidR="00817436" w:rsidRDefault="00B21BCD">
      <w:pPr>
        <w:widowControl/>
        <w:jc w:val="center"/>
        <w:rPr>
          <w:rFonts w:ascii="方正小标宋简体" w:eastAsia="方正小标宋简体"/>
          <w:sz w:val="84"/>
          <w:szCs w:val="84"/>
        </w:rPr>
      </w:pPr>
      <w:r>
        <w:rPr>
          <w:rFonts w:ascii="方正小标宋简体" w:eastAsia="方正小标宋简体" w:hint="eastAsia"/>
          <w:sz w:val="84"/>
          <w:szCs w:val="84"/>
        </w:rPr>
        <w:t>2020年度</w:t>
      </w:r>
    </w:p>
    <w:p w:rsidR="00817436" w:rsidRDefault="00B21BCD">
      <w:pPr>
        <w:widowControl/>
        <w:jc w:val="center"/>
        <w:rPr>
          <w:rFonts w:ascii="方正小标宋简体" w:eastAsia="方正小标宋简体"/>
          <w:sz w:val="84"/>
          <w:szCs w:val="84"/>
        </w:rPr>
      </w:pPr>
      <w:r>
        <w:rPr>
          <w:rFonts w:ascii="方正小标宋简体" w:eastAsia="方正小标宋简体" w:hint="eastAsia"/>
          <w:sz w:val="84"/>
          <w:szCs w:val="84"/>
        </w:rPr>
        <w:t>福建宁德财经学校</w:t>
      </w:r>
    </w:p>
    <w:p w:rsidR="00817436" w:rsidRDefault="00B21BCD">
      <w:pPr>
        <w:widowControl/>
        <w:jc w:val="center"/>
        <w:rPr>
          <w:rFonts w:ascii="方正小标宋简体" w:eastAsia="方正小标宋简体"/>
          <w:sz w:val="84"/>
          <w:szCs w:val="84"/>
        </w:rPr>
      </w:pPr>
      <w:r>
        <w:rPr>
          <w:rFonts w:ascii="方正小标宋简体" w:eastAsia="方正小标宋简体" w:hint="eastAsia"/>
          <w:sz w:val="84"/>
          <w:szCs w:val="84"/>
        </w:rPr>
        <w:t>部门决算</w:t>
      </w:r>
    </w:p>
    <w:p w:rsidR="00817436" w:rsidRDefault="00B21BCD">
      <w:pPr>
        <w:widowControl/>
        <w:rPr>
          <w:sz w:val="84"/>
          <w:szCs w:val="84"/>
        </w:rPr>
      </w:pPr>
      <w:r>
        <w:rPr>
          <w:sz w:val="84"/>
          <w:szCs w:val="84"/>
        </w:rPr>
        <w:br w:type="page"/>
      </w:r>
    </w:p>
    <w:p w:rsidR="00817436" w:rsidRDefault="00B21BCD">
      <w:pPr>
        <w:jc w:val="center"/>
        <w:rPr>
          <w:rFonts w:ascii="仿宋" w:eastAsia="仿宋" w:hAnsi="仿宋"/>
          <w:b/>
          <w:sz w:val="32"/>
          <w:szCs w:val="32"/>
        </w:rPr>
      </w:pPr>
      <w:r>
        <w:rPr>
          <w:rFonts w:ascii="仿宋" w:eastAsia="仿宋" w:hAnsi="仿宋" w:hint="eastAsia"/>
          <w:b/>
          <w:sz w:val="32"/>
          <w:szCs w:val="32"/>
        </w:rPr>
        <w:lastRenderedPageBreak/>
        <w:t>目 录</w:t>
      </w:r>
    </w:p>
    <w:p w:rsidR="00817436" w:rsidRDefault="00B21BCD">
      <w:pPr>
        <w:jc w:val="left"/>
        <w:rPr>
          <w:rFonts w:ascii="仿宋" w:eastAsia="仿宋" w:hAnsi="仿宋"/>
          <w:sz w:val="32"/>
          <w:szCs w:val="32"/>
        </w:rPr>
      </w:pPr>
      <w:r>
        <w:rPr>
          <w:rFonts w:ascii="仿宋" w:eastAsia="仿宋" w:hAnsi="仿宋" w:hint="eastAsia"/>
          <w:b/>
          <w:sz w:val="32"/>
          <w:szCs w:val="32"/>
        </w:rPr>
        <w:t>第一部分 部门概况</w:t>
      </w:r>
      <w:r>
        <w:rPr>
          <w:rFonts w:ascii="仿宋" w:eastAsia="仿宋" w:hAnsi="仿宋" w:hint="eastAsia"/>
          <w:sz w:val="32"/>
          <w:szCs w:val="32"/>
        </w:rPr>
        <w:t xml:space="preserve"> ..............................</w:t>
      </w:r>
    </w:p>
    <w:p w:rsidR="00817436" w:rsidRDefault="00B21BCD">
      <w:pPr>
        <w:jc w:val="left"/>
        <w:rPr>
          <w:rFonts w:ascii="仿宋" w:eastAsia="仿宋" w:hAnsi="仿宋"/>
          <w:sz w:val="32"/>
          <w:szCs w:val="32"/>
        </w:rPr>
      </w:pPr>
      <w:r>
        <w:rPr>
          <w:rFonts w:ascii="仿宋" w:eastAsia="仿宋" w:hAnsi="仿宋" w:hint="eastAsia"/>
          <w:sz w:val="32"/>
          <w:szCs w:val="32"/>
        </w:rPr>
        <w:t>一、部门主要职责 ...................................</w:t>
      </w:r>
    </w:p>
    <w:p w:rsidR="00817436" w:rsidRDefault="00B21BCD">
      <w:pPr>
        <w:jc w:val="left"/>
        <w:rPr>
          <w:rFonts w:ascii="仿宋" w:eastAsia="仿宋" w:hAnsi="仿宋"/>
          <w:sz w:val="32"/>
          <w:szCs w:val="32"/>
        </w:rPr>
      </w:pPr>
      <w:r>
        <w:rPr>
          <w:rFonts w:ascii="仿宋" w:eastAsia="仿宋" w:hAnsi="仿宋" w:hint="eastAsia"/>
          <w:sz w:val="32"/>
          <w:szCs w:val="32"/>
        </w:rPr>
        <w:t>二、部门决算单位基本情况 ..........................</w:t>
      </w:r>
    </w:p>
    <w:p w:rsidR="00817436" w:rsidRDefault="00B21BCD">
      <w:pPr>
        <w:jc w:val="left"/>
        <w:rPr>
          <w:rFonts w:ascii="仿宋" w:eastAsia="仿宋" w:hAnsi="仿宋"/>
          <w:sz w:val="32"/>
          <w:szCs w:val="32"/>
        </w:rPr>
      </w:pPr>
      <w:r>
        <w:rPr>
          <w:rFonts w:ascii="仿宋" w:eastAsia="仿宋" w:hAnsi="仿宋" w:hint="eastAsia"/>
          <w:sz w:val="32"/>
          <w:szCs w:val="32"/>
        </w:rPr>
        <w:t>三、部门主要工作总结...............................</w:t>
      </w:r>
    </w:p>
    <w:p w:rsidR="00817436" w:rsidRDefault="00B21BCD">
      <w:pPr>
        <w:jc w:val="left"/>
        <w:rPr>
          <w:rFonts w:ascii="仿宋" w:eastAsia="仿宋" w:hAnsi="仿宋"/>
          <w:sz w:val="32"/>
          <w:szCs w:val="32"/>
        </w:rPr>
      </w:pPr>
      <w:r>
        <w:rPr>
          <w:rFonts w:ascii="仿宋" w:eastAsia="仿宋" w:hAnsi="仿宋" w:hint="eastAsia"/>
          <w:b/>
          <w:sz w:val="32"/>
          <w:szCs w:val="32"/>
        </w:rPr>
        <w:t xml:space="preserve">第二部分 </w:t>
      </w:r>
      <w:r>
        <w:rPr>
          <w:rFonts w:ascii="仿宋" w:eastAsia="仿宋" w:hAnsi="仿宋" w:cs="仿宋_GB2312" w:hint="eastAsia"/>
          <w:sz w:val="32"/>
          <w:szCs w:val="32"/>
        </w:rPr>
        <w:t>2020</w:t>
      </w:r>
      <w:r>
        <w:rPr>
          <w:rFonts w:ascii="仿宋" w:eastAsia="仿宋" w:hAnsi="仿宋" w:hint="eastAsia"/>
          <w:b/>
          <w:sz w:val="32"/>
          <w:szCs w:val="32"/>
        </w:rPr>
        <w:t>年度部门决算表</w:t>
      </w:r>
      <w:r>
        <w:rPr>
          <w:rFonts w:ascii="仿宋" w:eastAsia="仿宋" w:hAnsi="仿宋" w:hint="eastAsia"/>
          <w:sz w:val="32"/>
          <w:szCs w:val="32"/>
        </w:rPr>
        <w:t xml:space="preserve"> .......................</w:t>
      </w:r>
    </w:p>
    <w:p w:rsidR="00817436" w:rsidRDefault="00B21BCD">
      <w:pPr>
        <w:jc w:val="left"/>
        <w:rPr>
          <w:rFonts w:ascii="仿宋" w:eastAsia="仿宋" w:hAnsi="仿宋"/>
          <w:sz w:val="32"/>
          <w:szCs w:val="32"/>
        </w:rPr>
      </w:pPr>
      <w:r>
        <w:rPr>
          <w:rFonts w:ascii="仿宋" w:eastAsia="仿宋" w:hAnsi="仿宋" w:hint="eastAsia"/>
          <w:sz w:val="32"/>
          <w:szCs w:val="32"/>
        </w:rPr>
        <w:t>一、收入支出决算总表 ...............................</w:t>
      </w:r>
    </w:p>
    <w:p w:rsidR="00817436" w:rsidRDefault="00B21BCD">
      <w:pPr>
        <w:jc w:val="left"/>
        <w:rPr>
          <w:rFonts w:ascii="仿宋" w:eastAsia="仿宋" w:hAnsi="仿宋"/>
          <w:sz w:val="32"/>
          <w:szCs w:val="32"/>
        </w:rPr>
      </w:pPr>
      <w:r>
        <w:rPr>
          <w:rFonts w:ascii="仿宋" w:eastAsia="仿宋" w:hAnsi="仿宋" w:hint="eastAsia"/>
          <w:sz w:val="32"/>
          <w:szCs w:val="32"/>
        </w:rPr>
        <w:t>二、收入决算表 ............................ .......</w:t>
      </w:r>
    </w:p>
    <w:p w:rsidR="00817436" w:rsidRDefault="00B21BCD">
      <w:pPr>
        <w:jc w:val="left"/>
        <w:rPr>
          <w:rFonts w:ascii="仿宋" w:eastAsia="仿宋" w:hAnsi="仿宋"/>
          <w:sz w:val="32"/>
          <w:szCs w:val="32"/>
        </w:rPr>
      </w:pPr>
      <w:r>
        <w:rPr>
          <w:rFonts w:ascii="仿宋" w:eastAsia="仿宋" w:hAnsi="仿宋" w:hint="eastAsia"/>
          <w:sz w:val="32"/>
          <w:szCs w:val="32"/>
        </w:rPr>
        <w:t>三、支出决算表 ...................................</w:t>
      </w:r>
    </w:p>
    <w:p w:rsidR="00817436" w:rsidRDefault="00B21BCD">
      <w:pPr>
        <w:jc w:val="left"/>
        <w:rPr>
          <w:rFonts w:ascii="仿宋" w:eastAsia="仿宋" w:hAnsi="仿宋"/>
          <w:sz w:val="32"/>
          <w:szCs w:val="32"/>
        </w:rPr>
      </w:pPr>
      <w:r>
        <w:rPr>
          <w:rFonts w:ascii="仿宋" w:eastAsia="仿宋" w:hAnsi="仿宋" w:hint="eastAsia"/>
          <w:sz w:val="32"/>
          <w:szCs w:val="32"/>
        </w:rPr>
        <w:t>四、财政拨款收入支出决算总表 ......................</w:t>
      </w:r>
    </w:p>
    <w:p w:rsidR="00817436" w:rsidRDefault="00B21BCD">
      <w:pPr>
        <w:jc w:val="left"/>
        <w:rPr>
          <w:rFonts w:ascii="仿宋" w:eastAsia="仿宋" w:hAnsi="仿宋"/>
          <w:sz w:val="32"/>
          <w:szCs w:val="32"/>
        </w:rPr>
      </w:pPr>
      <w:r>
        <w:rPr>
          <w:rFonts w:ascii="仿宋" w:eastAsia="仿宋" w:hAnsi="仿宋" w:hint="eastAsia"/>
          <w:sz w:val="32"/>
          <w:szCs w:val="32"/>
        </w:rPr>
        <w:t>五、一般公共预算财政拨款支出决算表 .................</w:t>
      </w:r>
    </w:p>
    <w:p w:rsidR="00817436" w:rsidRDefault="00B21BCD">
      <w:pPr>
        <w:jc w:val="left"/>
        <w:rPr>
          <w:rFonts w:ascii="仿宋" w:eastAsia="仿宋" w:hAnsi="仿宋"/>
          <w:sz w:val="32"/>
          <w:szCs w:val="32"/>
        </w:rPr>
      </w:pPr>
      <w:r>
        <w:rPr>
          <w:rFonts w:ascii="仿宋" w:eastAsia="仿宋" w:hAnsi="仿宋" w:hint="eastAsia"/>
          <w:sz w:val="32"/>
          <w:szCs w:val="32"/>
        </w:rPr>
        <w:t>六、</w:t>
      </w:r>
      <w:r>
        <w:rPr>
          <w:rFonts w:ascii="仿宋" w:eastAsia="仿宋" w:hAnsi="仿宋" w:hint="eastAsia"/>
          <w:spacing w:val="-14"/>
          <w:sz w:val="32"/>
          <w:szCs w:val="32"/>
        </w:rPr>
        <w:t>一般公共预算财政拨款基本支出决算表</w:t>
      </w:r>
      <w:r>
        <w:rPr>
          <w:rFonts w:ascii="仿宋" w:eastAsia="仿宋" w:hAnsi="仿宋" w:hint="eastAsia"/>
          <w:sz w:val="32"/>
          <w:szCs w:val="32"/>
        </w:rPr>
        <w:t>............... ..</w:t>
      </w:r>
    </w:p>
    <w:p w:rsidR="00817436" w:rsidRDefault="00B21BCD">
      <w:pPr>
        <w:jc w:val="left"/>
        <w:rPr>
          <w:rFonts w:ascii="仿宋" w:eastAsia="仿宋" w:hAnsi="仿宋"/>
          <w:sz w:val="32"/>
          <w:szCs w:val="32"/>
        </w:rPr>
      </w:pPr>
      <w:r>
        <w:rPr>
          <w:rFonts w:ascii="仿宋" w:eastAsia="仿宋" w:hAnsi="仿宋" w:hint="eastAsia"/>
          <w:sz w:val="32"/>
          <w:szCs w:val="32"/>
        </w:rPr>
        <w:t>七、一般公共预算财政拨款“三公”经费支出决算表.......</w:t>
      </w:r>
    </w:p>
    <w:p w:rsidR="00817436" w:rsidRDefault="00B21BCD">
      <w:pPr>
        <w:jc w:val="left"/>
        <w:rPr>
          <w:rFonts w:ascii="仿宋" w:eastAsia="仿宋" w:hAnsi="仿宋"/>
          <w:sz w:val="32"/>
          <w:szCs w:val="32"/>
        </w:rPr>
      </w:pPr>
      <w:r>
        <w:rPr>
          <w:rFonts w:ascii="仿宋" w:eastAsia="仿宋" w:hAnsi="仿宋" w:hint="eastAsia"/>
          <w:sz w:val="32"/>
          <w:szCs w:val="32"/>
        </w:rPr>
        <w:t>八、政府性基金预算财政拨款收入支出决算表 ...........</w:t>
      </w:r>
    </w:p>
    <w:p w:rsidR="00817436" w:rsidRDefault="00B21BCD">
      <w:pPr>
        <w:jc w:val="left"/>
        <w:rPr>
          <w:rFonts w:ascii="仿宋" w:eastAsia="仿宋" w:hAnsi="仿宋"/>
          <w:sz w:val="32"/>
          <w:szCs w:val="32"/>
        </w:rPr>
      </w:pPr>
      <w:r>
        <w:rPr>
          <w:rFonts w:ascii="仿宋" w:eastAsia="仿宋" w:hAnsi="仿宋" w:hint="eastAsia"/>
          <w:sz w:val="32"/>
          <w:szCs w:val="32"/>
        </w:rPr>
        <w:t>九、</w:t>
      </w:r>
      <w:r>
        <w:rPr>
          <w:rFonts w:ascii="仿宋" w:eastAsia="仿宋" w:hAnsi="仿宋" w:hint="eastAsia"/>
          <w:spacing w:val="-14"/>
          <w:sz w:val="32"/>
          <w:szCs w:val="32"/>
        </w:rPr>
        <w:t>国有资本经营预算财政拨款支出决算表</w:t>
      </w:r>
      <w:r>
        <w:rPr>
          <w:rFonts w:ascii="仿宋" w:eastAsia="仿宋" w:hAnsi="仿宋" w:hint="eastAsia"/>
          <w:sz w:val="32"/>
          <w:szCs w:val="32"/>
        </w:rPr>
        <w:t>.................</w:t>
      </w:r>
    </w:p>
    <w:p w:rsidR="00817436" w:rsidRDefault="00B21BCD">
      <w:pPr>
        <w:jc w:val="left"/>
        <w:rPr>
          <w:rFonts w:ascii="仿宋" w:eastAsia="仿宋" w:hAnsi="仿宋"/>
          <w:sz w:val="32"/>
          <w:szCs w:val="32"/>
        </w:rPr>
      </w:pPr>
      <w:r>
        <w:rPr>
          <w:rFonts w:ascii="仿宋" w:eastAsia="仿宋" w:hAnsi="仿宋" w:hint="eastAsia"/>
          <w:b/>
          <w:sz w:val="32"/>
          <w:szCs w:val="32"/>
        </w:rPr>
        <w:t xml:space="preserve">第三部分 </w:t>
      </w:r>
      <w:r>
        <w:rPr>
          <w:rFonts w:ascii="仿宋" w:eastAsia="仿宋" w:hAnsi="仿宋" w:cs="仿宋_GB2312" w:hint="eastAsia"/>
          <w:sz w:val="32"/>
          <w:szCs w:val="32"/>
        </w:rPr>
        <w:t>2020</w:t>
      </w:r>
      <w:r>
        <w:rPr>
          <w:rFonts w:ascii="仿宋" w:eastAsia="仿宋" w:hAnsi="仿宋" w:hint="eastAsia"/>
          <w:b/>
          <w:sz w:val="32"/>
          <w:szCs w:val="32"/>
        </w:rPr>
        <w:t>年度部门决算情况说明</w:t>
      </w:r>
      <w:r>
        <w:rPr>
          <w:rFonts w:ascii="仿宋" w:eastAsia="仿宋" w:hAnsi="仿宋" w:hint="eastAsia"/>
          <w:sz w:val="32"/>
          <w:szCs w:val="32"/>
        </w:rPr>
        <w:t xml:space="preserve"> .................</w:t>
      </w:r>
    </w:p>
    <w:p w:rsidR="00817436" w:rsidRDefault="00B21BCD">
      <w:pPr>
        <w:jc w:val="left"/>
        <w:rPr>
          <w:rFonts w:ascii="仿宋" w:eastAsia="仿宋" w:hAnsi="仿宋"/>
          <w:sz w:val="32"/>
          <w:szCs w:val="32"/>
        </w:rPr>
      </w:pPr>
      <w:r>
        <w:rPr>
          <w:rFonts w:ascii="仿宋" w:eastAsia="仿宋" w:hAnsi="仿宋" w:hint="eastAsia"/>
          <w:sz w:val="32"/>
          <w:szCs w:val="32"/>
        </w:rPr>
        <w:t>一、收入支出决算总体情况说明 .......................</w:t>
      </w:r>
    </w:p>
    <w:p w:rsidR="00817436" w:rsidRDefault="00B21BCD">
      <w:pPr>
        <w:jc w:val="left"/>
        <w:rPr>
          <w:rFonts w:ascii="仿宋" w:eastAsia="仿宋" w:hAnsi="仿宋"/>
          <w:sz w:val="32"/>
          <w:szCs w:val="32"/>
        </w:rPr>
      </w:pPr>
      <w:r>
        <w:rPr>
          <w:rFonts w:ascii="仿宋" w:eastAsia="仿宋" w:hAnsi="仿宋" w:hint="eastAsia"/>
          <w:sz w:val="32"/>
          <w:szCs w:val="32"/>
        </w:rPr>
        <w:t>二、一般公共预算财政拨款支出决算情况说明............</w:t>
      </w:r>
    </w:p>
    <w:p w:rsidR="00817436" w:rsidRDefault="00B21BCD">
      <w:pPr>
        <w:jc w:val="left"/>
        <w:rPr>
          <w:rFonts w:ascii="仿宋" w:eastAsia="仿宋" w:hAnsi="仿宋"/>
          <w:sz w:val="32"/>
          <w:szCs w:val="32"/>
        </w:rPr>
      </w:pPr>
      <w:r>
        <w:rPr>
          <w:rFonts w:ascii="仿宋" w:eastAsia="仿宋" w:hAnsi="仿宋" w:hint="eastAsia"/>
          <w:sz w:val="32"/>
          <w:szCs w:val="32"/>
        </w:rPr>
        <w:t>三、政府性基金支出决算情况说明 .....................</w:t>
      </w:r>
    </w:p>
    <w:p w:rsidR="00817436" w:rsidRDefault="00B21BCD">
      <w:pPr>
        <w:jc w:val="left"/>
        <w:rPr>
          <w:rFonts w:ascii="仿宋" w:eastAsia="仿宋" w:hAnsi="仿宋"/>
          <w:sz w:val="32"/>
          <w:szCs w:val="32"/>
        </w:rPr>
      </w:pPr>
      <w:r>
        <w:rPr>
          <w:rFonts w:ascii="仿宋" w:eastAsia="仿宋" w:hAnsi="仿宋" w:hint="eastAsia"/>
          <w:sz w:val="32"/>
          <w:szCs w:val="32"/>
        </w:rPr>
        <w:t>四、国有资本经营预算财政拨款支出决算情况说明........</w:t>
      </w:r>
    </w:p>
    <w:p w:rsidR="00817436" w:rsidRDefault="00B21BCD">
      <w:pPr>
        <w:jc w:val="left"/>
        <w:rPr>
          <w:rFonts w:ascii="仿宋" w:eastAsia="仿宋" w:hAnsi="仿宋"/>
          <w:sz w:val="32"/>
          <w:szCs w:val="32"/>
        </w:rPr>
      </w:pPr>
      <w:r>
        <w:rPr>
          <w:rFonts w:ascii="仿宋" w:eastAsia="仿宋" w:hAnsi="仿宋" w:hint="eastAsia"/>
          <w:sz w:val="32"/>
          <w:szCs w:val="32"/>
        </w:rPr>
        <w:t>五、一般公共预算财政拨款基本支出决算情况说明........</w:t>
      </w:r>
    </w:p>
    <w:p w:rsidR="00817436" w:rsidRDefault="00B21BCD">
      <w:pPr>
        <w:jc w:val="left"/>
        <w:rPr>
          <w:rFonts w:ascii="仿宋" w:eastAsia="仿宋" w:hAnsi="仿宋"/>
          <w:sz w:val="32"/>
          <w:szCs w:val="32"/>
        </w:rPr>
      </w:pPr>
      <w:r>
        <w:rPr>
          <w:rFonts w:ascii="仿宋" w:eastAsia="仿宋" w:hAnsi="仿宋" w:hint="eastAsia"/>
          <w:sz w:val="32"/>
          <w:szCs w:val="32"/>
        </w:rPr>
        <w:lastRenderedPageBreak/>
        <w:t>六、一般公共预算财政拨款“三公”经费支出决算情况说明 .........</w:t>
      </w:r>
    </w:p>
    <w:p w:rsidR="00817436" w:rsidRDefault="00B21BCD">
      <w:pPr>
        <w:jc w:val="left"/>
        <w:rPr>
          <w:rFonts w:ascii="仿宋" w:eastAsia="仿宋" w:hAnsi="仿宋"/>
          <w:sz w:val="32"/>
          <w:szCs w:val="32"/>
        </w:rPr>
      </w:pPr>
      <w:r>
        <w:rPr>
          <w:rFonts w:ascii="仿宋" w:eastAsia="仿宋" w:hAnsi="仿宋" w:hint="eastAsia"/>
          <w:sz w:val="32"/>
          <w:szCs w:val="32"/>
        </w:rPr>
        <w:t>七、预算绩效情况说明................................</w:t>
      </w:r>
    </w:p>
    <w:p w:rsidR="00817436" w:rsidRDefault="00B21BCD">
      <w:pPr>
        <w:jc w:val="left"/>
        <w:rPr>
          <w:rFonts w:ascii="仿宋" w:eastAsia="仿宋" w:hAnsi="仿宋"/>
          <w:sz w:val="32"/>
          <w:szCs w:val="32"/>
        </w:rPr>
      </w:pPr>
      <w:r>
        <w:rPr>
          <w:rFonts w:ascii="仿宋" w:eastAsia="仿宋" w:hAnsi="仿宋" w:hint="eastAsia"/>
          <w:sz w:val="32"/>
          <w:szCs w:val="32"/>
        </w:rPr>
        <w:t>八、其他重要事项情况说明...................... ......</w:t>
      </w:r>
    </w:p>
    <w:p w:rsidR="00817436" w:rsidRDefault="00B21BCD">
      <w:pPr>
        <w:jc w:val="left"/>
        <w:rPr>
          <w:rFonts w:ascii="仿宋" w:eastAsia="仿宋" w:hAnsi="仿宋"/>
          <w:sz w:val="32"/>
          <w:szCs w:val="32"/>
        </w:rPr>
      </w:pPr>
      <w:r>
        <w:rPr>
          <w:rFonts w:ascii="仿宋" w:eastAsia="仿宋" w:hAnsi="仿宋" w:hint="eastAsia"/>
          <w:b/>
          <w:sz w:val="32"/>
          <w:szCs w:val="32"/>
        </w:rPr>
        <w:t>第四部分 名词解释</w:t>
      </w:r>
      <w:r>
        <w:rPr>
          <w:rFonts w:ascii="仿宋" w:eastAsia="仿宋" w:hAnsi="仿宋" w:hint="eastAsia"/>
          <w:sz w:val="32"/>
          <w:szCs w:val="32"/>
        </w:rPr>
        <w:t xml:space="preserve"> .................................</w:t>
      </w:r>
    </w:p>
    <w:p w:rsidR="00817436" w:rsidRDefault="00B21BCD">
      <w:pPr>
        <w:jc w:val="left"/>
        <w:rPr>
          <w:rFonts w:ascii="仿宋" w:eastAsia="仿宋" w:hAnsi="仿宋"/>
          <w:sz w:val="32"/>
          <w:szCs w:val="32"/>
        </w:rPr>
      </w:pPr>
      <w:r>
        <w:rPr>
          <w:rFonts w:ascii="仿宋" w:eastAsia="仿宋" w:hAnsi="仿宋" w:hint="eastAsia"/>
          <w:b/>
          <w:sz w:val="32"/>
          <w:szCs w:val="32"/>
        </w:rPr>
        <w:t>第五部分 附件</w:t>
      </w:r>
      <w:r>
        <w:rPr>
          <w:rFonts w:ascii="仿宋" w:eastAsia="仿宋" w:hAnsi="仿宋" w:hint="eastAsia"/>
          <w:sz w:val="32"/>
          <w:szCs w:val="32"/>
        </w:rPr>
        <w:t xml:space="preserve"> .....................................</w:t>
      </w: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817436">
      <w:pPr>
        <w:jc w:val="left"/>
        <w:rPr>
          <w:rFonts w:ascii="仿宋" w:eastAsia="仿宋" w:hAnsi="仿宋"/>
          <w:sz w:val="32"/>
          <w:szCs w:val="32"/>
        </w:rPr>
      </w:pPr>
    </w:p>
    <w:p w:rsidR="00817436" w:rsidRDefault="00B21BCD">
      <w:pPr>
        <w:jc w:val="center"/>
        <w:rPr>
          <w:rFonts w:ascii="黑体" w:eastAsia="黑体" w:hAnsi="黑体"/>
          <w:sz w:val="36"/>
          <w:szCs w:val="36"/>
        </w:rPr>
      </w:pPr>
      <w:r>
        <w:rPr>
          <w:rFonts w:ascii="黑体" w:eastAsia="黑体" w:hAnsi="黑体" w:hint="eastAsia"/>
          <w:sz w:val="36"/>
          <w:szCs w:val="36"/>
        </w:rPr>
        <w:t>第一部分 单位概况</w:t>
      </w:r>
    </w:p>
    <w:p w:rsidR="00817436" w:rsidRDefault="00817436">
      <w:pPr>
        <w:jc w:val="center"/>
        <w:rPr>
          <w:rFonts w:ascii="黑体" w:eastAsia="黑体" w:hAnsi="黑体"/>
          <w:sz w:val="36"/>
          <w:szCs w:val="36"/>
        </w:rPr>
      </w:pPr>
    </w:p>
    <w:p w:rsidR="00817436" w:rsidRDefault="00B21BCD">
      <w:pPr>
        <w:spacing w:line="600" w:lineRule="exact"/>
        <w:ind w:firstLineChars="200" w:firstLine="640"/>
        <w:rPr>
          <w:rFonts w:ascii="黑体" w:eastAsia="黑体" w:hAnsi="黑体"/>
          <w:sz w:val="32"/>
          <w:szCs w:val="32"/>
        </w:rPr>
      </w:pPr>
      <w:r>
        <w:rPr>
          <w:rFonts w:ascii="黑体" w:eastAsia="黑体" w:hAnsi="黑体" w:hint="eastAsia"/>
          <w:sz w:val="32"/>
          <w:szCs w:val="32"/>
        </w:rPr>
        <w:t>一、部门主要职责</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福建宁德财经学校的主要职责是：培养中等财经人才，促进经济发展，做好中等财经学历教育，相关继续教育和人才培训工作。</w:t>
      </w:r>
    </w:p>
    <w:p w:rsidR="00817436" w:rsidRDefault="00B21BCD">
      <w:pPr>
        <w:spacing w:line="600" w:lineRule="exact"/>
        <w:ind w:firstLineChars="200" w:firstLine="640"/>
        <w:rPr>
          <w:rFonts w:ascii="黑体" w:eastAsia="黑体" w:hAnsi="黑体"/>
          <w:sz w:val="32"/>
          <w:szCs w:val="32"/>
        </w:rPr>
      </w:pPr>
      <w:r>
        <w:rPr>
          <w:rFonts w:ascii="黑体" w:eastAsia="黑体" w:hAnsi="黑体" w:hint="eastAsia"/>
          <w:sz w:val="32"/>
          <w:szCs w:val="32"/>
        </w:rPr>
        <w:t>二、部门决算单位基本情况</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福建宁德财经学校为宁德市属全日制普通中等职业学校，人员编制数114人，2020年年末在职人员数108人。</w:t>
      </w:r>
    </w:p>
    <w:p w:rsidR="00817436" w:rsidRDefault="00B21BCD">
      <w:pPr>
        <w:spacing w:line="600" w:lineRule="exact"/>
        <w:ind w:firstLineChars="200" w:firstLine="640"/>
        <w:rPr>
          <w:rFonts w:ascii="黑体" w:eastAsia="黑体" w:hAnsi="黑体"/>
          <w:sz w:val="32"/>
          <w:szCs w:val="32"/>
        </w:rPr>
      </w:pPr>
      <w:r>
        <w:rPr>
          <w:rFonts w:ascii="黑体" w:eastAsia="黑体" w:hAnsi="黑体" w:hint="eastAsia"/>
          <w:sz w:val="32"/>
          <w:szCs w:val="32"/>
        </w:rPr>
        <w:t>三、部门主要工作总结</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2020年，福建宁德财经学校主要任务是坚持以习近平新时代中国特色社会主义思想为指导，将“不忘初心、牢记使命”主题教育作为学校首要政治任务，把主题教育工作与推动学校中心工作、改革与发展紧密结合起来。围绕上述任务，重点完成了以下工作：</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（一）抓好党建工作。一是持续推进“不忘初心、牢记使命”主题教育。二是落实意识形态工作主体责任。三是发挥党建引领作用，推进精神文明创建工作。四是强化廉政教育，严防“四风”问题反弹。</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（二）做好招生就业工作。一是深入各县（市、区）开展招生宣传，2020年共招收535名新生，二是做好顶岗实习工作，组织三次组织校园招聘会，完成18级335名学生的顶岗实习工作。</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提升教学质量。一是加大督查力度，规范教学行为。二是加强教学管理，提高教学质量，做好线上线下教学的衔接，三是认真组织学生参加省、市职业院校学生技能竞赛。在各级竞赛中，分别荣获省级团体三等奖1个，个人三等奖1个和市级团体一等奖1人，个人一等奖1个；团体二等奖2个，个人二等奖3个；团体三等奖2个等佳绩。</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立德树人培养人才。一是落实德育课程，规范开设心理健康、职业生涯规划等德育课程，学校还开设了安全、健康、消防、防溺水、禁毒等专题教育课；二是积极推进校园文化建设。开展班级文化建设、宿舍文化建设、校园环境建设、专业文化建设，将爱国主义教育、安全教育、人文素质教育、意识形态教育等融入校园文化建设；三是深化文明风采活动，组织开展摄影、职业生涯规划、书法、绘画等活动，充分展现职业学校学生的风采；开展“扬中华之风，展职教之彩”第十届校园体育文化艺术节，“青春心向党 建功新时代”主题活动；组织 “五四”主题评优等系列活动，促进学生德智体美劳全面发展。</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（五）加强教师队伍建设。一是充实新鲜血液，2020年</w:t>
      </w:r>
      <w:r>
        <w:rPr>
          <w:rFonts w:ascii="仿宋" w:eastAsia="仿宋" w:hAnsi="仿宋" w:hint="eastAsia"/>
          <w:color w:val="000000" w:themeColor="text1"/>
          <w:sz w:val="32"/>
          <w:szCs w:val="32"/>
        </w:rPr>
        <w:lastRenderedPageBreak/>
        <w:t xml:space="preserve">新招聘9名教师；二是提升教师职业素养和教科研水平，组织教师参加课题研究培训，实施教学名师、学科带头人、骨干教师培养工程和中青年教师“传帮带”方案，组织教师参加各级各类评选竞赛活动；三是加强师德师风建设，规范教师从教行为。   </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六）推进民生工程，改善办学条件。2020年学校投入资金，先后完成食堂、女生公寓楼、网点店面及教学楼卫生间的整改；完成学校安防系统容量扩容的方案制定、政府采购招标、施工和验收；完成疫情防控期间学生食堂开水机采购；完成</w:t>
      </w:r>
      <w:proofErr w:type="gramStart"/>
      <w:r>
        <w:rPr>
          <w:rFonts w:ascii="仿宋" w:eastAsia="仿宋" w:hAnsi="仿宋" w:hint="eastAsia"/>
          <w:color w:val="000000" w:themeColor="text1"/>
          <w:sz w:val="32"/>
          <w:szCs w:val="32"/>
        </w:rPr>
        <w:t>校园创城零星</w:t>
      </w:r>
      <w:proofErr w:type="gramEnd"/>
      <w:r>
        <w:rPr>
          <w:rFonts w:ascii="仿宋" w:eastAsia="仿宋" w:hAnsi="仿宋" w:hint="eastAsia"/>
          <w:color w:val="000000" w:themeColor="text1"/>
          <w:sz w:val="32"/>
          <w:szCs w:val="32"/>
        </w:rPr>
        <w:t>维修工程的招标、施工、验收。进一步改善了学校办学条件，提升了服务师生的能力和水平，为学校创建平安校园、文明校园创造更好的条件，也为宁德市创建全国文明城市添砖加瓦。</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七）完善校园安全综合防控体系。学校坚持以问题为导向，全面强化疫情防控和校园治安综合治理，落实具体防范和整治措施，遏制校园疫情和安全事故的发生，切实维护校园安全稳定。一是落实校园疫情防控工作；二是排查整治学校安全隐患；三是组织安全演练，增强安全意识；四是大力开展扫黑除恶工作；五是做好保密工作，开展保密教育活动和保密安全自查自纠工作。</w:t>
      </w:r>
    </w:p>
    <w:p w:rsidR="00817436" w:rsidRDefault="00817436">
      <w:pPr>
        <w:spacing w:line="600" w:lineRule="exact"/>
        <w:rPr>
          <w:rFonts w:ascii="仿宋" w:eastAsia="仿宋" w:hAnsi="仿宋"/>
          <w:sz w:val="32"/>
          <w:szCs w:val="32"/>
        </w:rPr>
      </w:pPr>
    </w:p>
    <w:p w:rsidR="00817436" w:rsidRDefault="00B21BCD">
      <w:pPr>
        <w:spacing w:line="600" w:lineRule="exact"/>
        <w:jc w:val="center"/>
        <w:rPr>
          <w:rFonts w:ascii="黑体" w:eastAsia="黑体" w:hAnsi="黑体"/>
          <w:sz w:val="36"/>
          <w:szCs w:val="36"/>
        </w:rPr>
      </w:pPr>
      <w:r>
        <w:rPr>
          <w:rFonts w:ascii="黑体" w:eastAsia="黑体" w:hAnsi="黑体" w:hint="eastAsia"/>
          <w:sz w:val="36"/>
          <w:szCs w:val="36"/>
        </w:rPr>
        <w:t>第二部分 2020年度部门决算表</w:t>
      </w:r>
    </w:p>
    <w:tbl>
      <w:tblPr>
        <w:tblpPr w:leftFromText="180" w:rightFromText="180" w:vertAnchor="text" w:horzAnchor="page" w:tblpX="1507" w:tblpY="559"/>
        <w:tblOverlap w:val="never"/>
        <w:tblW w:w="10258" w:type="dxa"/>
        <w:tblLook w:val="04A0" w:firstRow="1" w:lastRow="0" w:firstColumn="1" w:lastColumn="0" w:noHBand="0" w:noVBand="1"/>
      </w:tblPr>
      <w:tblGrid>
        <w:gridCol w:w="3703"/>
        <w:gridCol w:w="1426"/>
        <w:gridCol w:w="3703"/>
        <w:gridCol w:w="1426"/>
      </w:tblGrid>
      <w:tr w:rsidR="00817436">
        <w:trPr>
          <w:trHeight w:val="540"/>
        </w:trPr>
        <w:tc>
          <w:tcPr>
            <w:tcW w:w="10258" w:type="dxa"/>
            <w:gridSpan w:val="4"/>
            <w:tcBorders>
              <w:top w:val="nil"/>
              <w:left w:val="nil"/>
              <w:bottom w:val="nil"/>
              <w:right w:val="nil"/>
            </w:tcBorders>
            <w:shd w:val="clear" w:color="auto" w:fill="auto"/>
            <w:noWrap/>
            <w:vAlign w:val="bottom"/>
          </w:tcPr>
          <w:p w:rsidR="00817436" w:rsidRDefault="00B21BCD">
            <w:pPr>
              <w:widowControl/>
              <w:spacing w:line="240" w:lineRule="auto"/>
              <w:jc w:val="center"/>
              <w:rPr>
                <w:rFonts w:ascii="黑体" w:eastAsia="黑体" w:hAnsi="Arial" w:cs="Arial"/>
                <w:kern w:val="0"/>
                <w:sz w:val="44"/>
                <w:szCs w:val="44"/>
              </w:rPr>
            </w:pPr>
            <w:r>
              <w:rPr>
                <w:rFonts w:ascii="黑体" w:eastAsia="黑体" w:hAnsi="Arial" w:cs="Arial" w:hint="eastAsia"/>
                <w:color w:val="000000"/>
                <w:kern w:val="0"/>
                <w:sz w:val="36"/>
                <w:szCs w:val="36"/>
              </w:rPr>
              <w:lastRenderedPageBreak/>
              <w:t>收支决算总表</w:t>
            </w:r>
          </w:p>
        </w:tc>
      </w:tr>
      <w:tr w:rsidR="00817436">
        <w:trPr>
          <w:trHeight w:val="300"/>
        </w:trPr>
        <w:tc>
          <w:tcPr>
            <w:tcW w:w="3703"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宋体" w:eastAsia="宋体" w:hAnsi="宋体" w:cs="Arial"/>
                <w:color w:val="000000"/>
                <w:kern w:val="0"/>
                <w:sz w:val="22"/>
              </w:rPr>
            </w:pPr>
          </w:p>
        </w:tc>
        <w:tc>
          <w:tcPr>
            <w:tcW w:w="1426" w:type="dxa"/>
            <w:tcBorders>
              <w:top w:val="nil"/>
              <w:left w:val="nil"/>
              <w:bottom w:val="nil"/>
              <w:right w:val="nil"/>
            </w:tcBorders>
            <w:shd w:val="clear" w:color="auto" w:fill="auto"/>
            <w:noWrap/>
            <w:vAlign w:val="bottom"/>
          </w:tcPr>
          <w:p w:rsidR="00817436" w:rsidRDefault="00817436">
            <w:pPr>
              <w:widowControl/>
              <w:spacing w:line="240" w:lineRule="auto"/>
              <w:jc w:val="right"/>
              <w:rPr>
                <w:rFonts w:ascii="宋体" w:eastAsia="宋体" w:hAnsi="宋体" w:cs="Arial"/>
                <w:color w:val="000000"/>
                <w:kern w:val="0"/>
                <w:sz w:val="20"/>
                <w:szCs w:val="20"/>
              </w:rPr>
            </w:pPr>
          </w:p>
        </w:tc>
        <w:tc>
          <w:tcPr>
            <w:tcW w:w="5129" w:type="dxa"/>
            <w:gridSpan w:val="2"/>
            <w:tcBorders>
              <w:top w:val="nil"/>
              <w:left w:val="nil"/>
              <w:bottom w:val="nil"/>
              <w:right w:val="nil"/>
            </w:tcBorders>
            <w:shd w:val="clear" w:color="auto" w:fill="auto"/>
            <w:noWrap/>
            <w:vAlign w:val="bottom"/>
          </w:tcPr>
          <w:p w:rsidR="00817436" w:rsidRDefault="00B21BCD">
            <w:pPr>
              <w:widowControl/>
              <w:spacing w:line="240" w:lineRule="auto"/>
              <w:jc w:val="right"/>
              <w:rPr>
                <w:rFonts w:ascii="宋体" w:eastAsia="宋体" w:hAnsi="宋体" w:cs="Arial"/>
                <w:kern w:val="0"/>
                <w:sz w:val="20"/>
                <w:szCs w:val="20"/>
              </w:rPr>
            </w:pPr>
            <w:r>
              <w:rPr>
                <w:rFonts w:ascii="宋体" w:eastAsia="宋体" w:hAnsi="宋体" w:cs="Arial" w:hint="eastAsia"/>
                <w:kern w:val="0"/>
                <w:sz w:val="20"/>
                <w:szCs w:val="20"/>
              </w:rPr>
              <w:t>公开01表</w:t>
            </w:r>
          </w:p>
        </w:tc>
      </w:tr>
      <w:tr w:rsidR="00817436">
        <w:trPr>
          <w:trHeight w:val="300"/>
        </w:trPr>
        <w:tc>
          <w:tcPr>
            <w:tcW w:w="3703" w:type="dxa"/>
            <w:tcBorders>
              <w:top w:val="nil"/>
              <w:left w:val="nil"/>
              <w:bottom w:val="nil"/>
              <w:right w:val="nil"/>
            </w:tcBorders>
            <w:shd w:val="clear" w:color="auto" w:fill="auto"/>
            <w:noWrap/>
            <w:vAlign w:val="bottom"/>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部门：</w:t>
            </w:r>
          </w:p>
        </w:tc>
        <w:tc>
          <w:tcPr>
            <w:tcW w:w="1426" w:type="dxa"/>
            <w:tcBorders>
              <w:top w:val="nil"/>
              <w:left w:val="nil"/>
              <w:bottom w:val="nil"/>
              <w:right w:val="nil"/>
            </w:tcBorders>
            <w:shd w:val="clear" w:color="auto" w:fill="auto"/>
            <w:noWrap/>
            <w:vAlign w:val="bottom"/>
          </w:tcPr>
          <w:p w:rsidR="00817436" w:rsidRDefault="00817436">
            <w:pPr>
              <w:widowControl/>
              <w:spacing w:line="240" w:lineRule="auto"/>
              <w:jc w:val="right"/>
              <w:rPr>
                <w:rFonts w:ascii="宋体" w:eastAsia="宋体" w:hAnsi="宋体" w:cs="Arial"/>
                <w:color w:val="000000"/>
                <w:kern w:val="0"/>
                <w:sz w:val="20"/>
                <w:szCs w:val="20"/>
              </w:rPr>
            </w:pPr>
          </w:p>
        </w:tc>
        <w:tc>
          <w:tcPr>
            <w:tcW w:w="5129" w:type="dxa"/>
            <w:gridSpan w:val="2"/>
            <w:tcBorders>
              <w:top w:val="nil"/>
              <w:left w:val="nil"/>
              <w:bottom w:val="nil"/>
              <w:right w:val="nil"/>
            </w:tcBorders>
            <w:shd w:val="clear" w:color="auto" w:fill="auto"/>
            <w:noWrap/>
            <w:vAlign w:val="bottom"/>
          </w:tcPr>
          <w:p w:rsidR="00817436" w:rsidRDefault="00B21BCD">
            <w:pPr>
              <w:widowControl/>
              <w:spacing w:line="240" w:lineRule="auto"/>
              <w:jc w:val="right"/>
              <w:rPr>
                <w:rFonts w:ascii="宋体" w:eastAsia="宋体" w:hAnsi="宋体" w:cs="Arial"/>
                <w:kern w:val="0"/>
                <w:sz w:val="20"/>
                <w:szCs w:val="20"/>
              </w:rPr>
            </w:pPr>
            <w:r>
              <w:rPr>
                <w:rFonts w:ascii="宋体" w:eastAsia="宋体" w:hAnsi="宋体" w:cs="Arial" w:hint="eastAsia"/>
                <w:kern w:val="0"/>
                <w:sz w:val="20"/>
                <w:szCs w:val="20"/>
              </w:rPr>
              <w:t>单位：万元</w:t>
            </w:r>
          </w:p>
        </w:tc>
      </w:tr>
      <w:tr w:rsidR="00817436">
        <w:trPr>
          <w:trHeight w:val="308"/>
        </w:trPr>
        <w:tc>
          <w:tcPr>
            <w:tcW w:w="5129" w:type="dxa"/>
            <w:gridSpan w:val="2"/>
            <w:tcBorders>
              <w:top w:val="single" w:sz="8" w:space="0" w:color="000000"/>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收入</w:t>
            </w:r>
          </w:p>
        </w:tc>
        <w:tc>
          <w:tcPr>
            <w:tcW w:w="5129" w:type="dxa"/>
            <w:gridSpan w:val="2"/>
            <w:tcBorders>
              <w:top w:val="single" w:sz="8" w:space="0" w:color="000000"/>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支出</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项目(按支出功能分类)</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tcPr>
          <w:p w:rsidR="00817436" w:rsidRDefault="00B21BCD">
            <w:r>
              <w:rPr>
                <w:rFonts w:hint="eastAsia"/>
              </w:rPr>
              <w:t>一、一般公共预算财政拨款收入</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2201.24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一、一般公共服务支出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tcPr>
          <w:p w:rsidR="00817436" w:rsidRDefault="00B21BCD">
            <w:r>
              <w:rPr>
                <w:rFonts w:hint="eastAsia"/>
              </w:rPr>
              <w:t>二、政府性基金预算财政拨款收入</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二、外交支出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tcPr>
          <w:p w:rsidR="00817436" w:rsidRDefault="00B21BCD">
            <w:r>
              <w:rPr>
                <w:rFonts w:hint="eastAsia"/>
              </w:rPr>
              <w:t>三、国有资本经营预算财政拨款收入</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三、国防支出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tcPr>
          <w:p w:rsidR="00817436" w:rsidRDefault="00B21BCD">
            <w:r>
              <w:rPr>
                <w:rFonts w:hint="eastAsia"/>
              </w:rPr>
              <w:t>四、上级补助收入</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四、公共安全支出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tcPr>
          <w:p w:rsidR="00817436" w:rsidRDefault="00B21BCD">
            <w:r>
              <w:rPr>
                <w:rFonts w:hint="eastAsia"/>
              </w:rPr>
              <w:t>五、事业收入</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91.00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五、教育支出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2261.86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tcPr>
          <w:p w:rsidR="00817436" w:rsidRDefault="00B21BCD">
            <w:r>
              <w:rPr>
                <w:rFonts w:hint="eastAsia"/>
              </w:rPr>
              <w:t>六、经营收入</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六、科学技术支出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tcPr>
          <w:p w:rsidR="00817436" w:rsidRDefault="00B21BCD">
            <w:r>
              <w:rPr>
                <w:rFonts w:hint="eastAsia"/>
              </w:rPr>
              <w:t>七、附属单位上缴收入</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七、文化旅游体育与传媒支出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hAnsi="宋体" w:cs="Arial"/>
                <w:color w:val="000000"/>
                <w:kern w:val="0"/>
                <w:sz w:val="22"/>
              </w:rPr>
            </w:pPr>
            <w:r>
              <w:rPr>
                <w:rFonts w:hint="eastAsia"/>
              </w:rPr>
              <w:t>八、其他收入</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20.35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八、社会保障和就业支出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101.19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九、卫生健康支出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十、节能环保支出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十一、城乡社区支出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十二、农林水支出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十三、交通运输支出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auto"/>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nil"/>
              <w:left w:val="nil"/>
              <w:bottom w:val="single" w:sz="4" w:space="0" w:color="auto"/>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nil"/>
              <w:left w:val="nil"/>
              <w:bottom w:val="single" w:sz="4" w:space="0" w:color="auto"/>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十四、资源勘探信息等支出</w:t>
            </w:r>
          </w:p>
        </w:tc>
        <w:tc>
          <w:tcPr>
            <w:tcW w:w="1426" w:type="dxa"/>
            <w:tcBorders>
              <w:top w:val="nil"/>
              <w:left w:val="nil"/>
              <w:bottom w:val="single" w:sz="4" w:space="0" w:color="auto"/>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十五、商业服务业等支出</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十六、金融支出</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single" w:sz="4" w:space="0" w:color="auto"/>
              <w:left w:val="single" w:sz="8" w:space="0" w:color="000000"/>
              <w:bottom w:val="single" w:sz="4" w:space="0" w:color="auto"/>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single" w:sz="4" w:space="0" w:color="auto"/>
              <w:left w:val="nil"/>
              <w:bottom w:val="single" w:sz="4" w:space="0" w:color="auto"/>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single" w:sz="4" w:space="0" w:color="auto"/>
              <w:left w:val="nil"/>
              <w:bottom w:val="single" w:sz="4" w:space="0" w:color="auto"/>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十七、援助其他地区支出</w:t>
            </w:r>
          </w:p>
        </w:tc>
        <w:tc>
          <w:tcPr>
            <w:tcW w:w="1426" w:type="dxa"/>
            <w:tcBorders>
              <w:top w:val="single" w:sz="4" w:space="0" w:color="auto"/>
              <w:left w:val="nil"/>
              <w:bottom w:val="single" w:sz="4" w:space="0" w:color="auto"/>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十八、自然资源海洋气象等支出</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single" w:sz="4" w:space="0" w:color="auto"/>
              <w:left w:val="single" w:sz="8" w:space="0" w:color="000000"/>
              <w:bottom w:val="single" w:sz="4" w:space="0" w:color="auto"/>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single" w:sz="4" w:space="0" w:color="auto"/>
              <w:left w:val="nil"/>
              <w:bottom w:val="single" w:sz="4" w:space="0" w:color="auto"/>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single" w:sz="4" w:space="0" w:color="auto"/>
              <w:left w:val="nil"/>
              <w:bottom w:val="single" w:sz="4" w:space="0" w:color="auto"/>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十九、住房保障支出</w:t>
            </w:r>
          </w:p>
        </w:tc>
        <w:tc>
          <w:tcPr>
            <w:tcW w:w="1426" w:type="dxa"/>
            <w:tcBorders>
              <w:top w:val="single" w:sz="4" w:space="0" w:color="auto"/>
              <w:left w:val="nil"/>
              <w:bottom w:val="single" w:sz="4" w:space="0" w:color="auto"/>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二十、粮油物资储备支出</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widowControl/>
              <w:spacing w:line="240" w:lineRule="auto"/>
              <w:jc w:val="left"/>
              <w:rPr>
                <w:rFonts w:ascii="宋体" w:eastAsia="宋体" w:hAnsi="宋体" w:cs="Arial"/>
                <w:color w:val="000000"/>
                <w:kern w:val="0"/>
                <w:sz w:val="22"/>
              </w:rPr>
            </w:pP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rPr>
                <w:rFonts w:cs="Arial"/>
                <w:color w:val="000000"/>
                <w:sz w:val="22"/>
              </w:rPr>
            </w:pPr>
            <w:r>
              <w:rPr>
                <w:rFonts w:cs="Arial" w:hint="eastAsia"/>
                <w:color w:val="000000"/>
                <w:sz w:val="22"/>
              </w:rPr>
              <w:t>二十一、国有资本经营预算支出</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r w:rsidR="00817436">
        <w:trPr>
          <w:trHeight w:val="308"/>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二十二、灾害防治及应急管理支出</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single" w:sz="4" w:space="0" w:color="auto"/>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single" w:sz="4" w:space="0" w:color="auto"/>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single" w:sz="4" w:space="0" w:color="auto"/>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二十三、其他支出</w:t>
            </w:r>
          </w:p>
        </w:tc>
        <w:tc>
          <w:tcPr>
            <w:tcW w:w="1426" w:type="dxa"/>
            <w:tcBorders>
              <w:top w:val="single" w:sz="4" w:space="0" w:color="auto"/>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二十四、债务还本支出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817436">
            <w:pPr>
              <w:widowControl/>
              <w:spacing w:line="240" w:lineRule="auto"/>
              <w:jc w:val="center"/>
              <w:rPr>
                <w:rFonts w:ascii="宋体" w:eastAsia="宋体" w:hAnsi="宋体" w:cs="Arial"/>
                <w:b/>
                <w:bCs/>
                <w:color w:val="000000"/>
                <w:kern w:val="0"/>
                <w:sz w:val="22"/>
              </w:rPr>
            </w:pP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二十五、债务付息支出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817436">
            <w:pPr>
              <w:widowControl/>
              <w:spacing w:line="240" w:lineRule="auto"/>
              <w:jc w:val="center"/>
              <w:rPr>
                <w:rFonts w:ascii="宋体" w:eastAsia="宋体" w:hAnsi="宋体" w:cs="Arial"/>
                <w:b/>
                <w:bCs/>
                <w:color w:val="000000"/>
                <w:kern w:val="0"/>
                <w:sz w:val="22"/>
              </w:rPr>
            </w:pP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b/>
                <w:bCs/>
                <w:color w:val="000000"/>
                <w:kern w:val="0"/>
                <w:sz w:val="22"/>
              </w:rPr>
            </w:pPr>
            <w:r>
              <w:rPr>
                <w:rFonts w:cs="Arial" w:hint="eastAsia"/>
                <w:color w:val="000000"/>
                <w:sz w:val="22"/>
              </w:rPr>
              <w:t>二十六、抗议特别国债安排的支出</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本年收入合计</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 xml:space="preserve">2312.59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本年支出合计</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b/>
                <w:bCs/>
                <w:color w:val="000000"/>
                <w:kern w:val="0"/>
                <w:sz w:val="22"/>
              </w:rPr>
              <w:t>2363.05</w:t>
            </w: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使用非财政拨款结余</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22.97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结余分配</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年初结转和结余</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221.16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年末结转和结余</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193.68　</w:t>
            </w:r>
          </w:p>
        </w:tc>
      </w:tr>
      <w:tr w:rsidR="00817436">
        <w:trPr>
          <w:trHeight w:val="308"/>
        </w:trPr>
        <w:tc>
          <w:tcPr>
            <w:tcW w:w="3703"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b/>
                <w:bCs/>
                <w:color w:val="000000"/>
                <w:kern w:val="0"/>
                <w:sz w:val="22"/>
              </w:rPr>
            </w:pPr>
            <w:r>
              <w:rPr>
                <w:rFonts w:ascii="宋体" w:eastAsia="宋体" w:hAnsi="宋体" w:cs="Arial" w:hint="eastAsia"/>
                <w:b/>
                <w:bCs/>
                <w:color w:val="000000"/>
                <w:kern w:val="0"/>
                <w:sz w:val="22"/>
              </w:rPr>
              <w:lastRenderedPageBreak/>
              <w:t>合计</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b/>
                <w:bCs/>
                <w:color w:val="000000"/>
                <w:kern w:val="0"/>
                <w:sz w:val="22"/>
              </w:rPr>
              <w:t>2556.72</w:t>
            </w:r>
            <w:r>
              <w:rPr>
                <w:rFonts w:ascii="宋体" w:eastAsia="宋体" w:hAnsi="宋体" w:cs="Arial" w:hint="eastAsia"/>
                <w:color w:val="000000"/>
                <w:kern w:val="0"/>
                <w:sz w:val="22"/>
              </w:rPr>
              <w:t xml:space="preserve">　</w:t>
            </w:r>
          </w:p>
        </w:tc>
        <w:tc>
          <w:tcPr>
            <w:tcW w:w="3703"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b/>
                <w:bCs/>
                <w:color w:val="000000"/>
                <w:kern w:val="0"/>
                <w:sz w:val="22"/>
              </w:rPr>
            </w:pPr>
            <w:r>
              <w:rPr>
                <w:rFonts w:ascii="宋体" w:eastAsia="宋体" w:hAnsi="宋体" w:cs="Arial" w:hint="eastAsia"/>
                <w:b/>
                <w:bCs/>
                <w:color w:val="000000"/>
                <w:kern w:val="0"/>
                <w:sz w:val="22"/>
              </w:rPr>
              <w:t>合计</w:t>
            </w:r>
          </w:p>
        </w:tc>
        <w:tc>
          <w:tcPr>
            <w:tcW w:w="142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b/>
                <w:bCs/>
                <w:color w:val="000000"/>
                <w:kern w:val="0"/>
                <w:sz w:val="22"/>
              </w:rPr>
              <w:t>2556.72</w:t>
            </w:r>
            <w:r>
              <w:rPr>
                <w:rFonts w:ascii="宋体" w:eastAsia="宋体" w:hAnsi="宋体" w:cs="Arial" w:hint="eastAsia"/>
                <w:color w:val="000000"/>
                <w:kern w:val="0"/>
                <w:sz w:val="22"/>
              </w:rPr>
              <w:t xml:space="preserve">　</w:t>
            </w:r>
          </w:p>
        </w:tc>
      </w:tr>
    </w:tbl>
    <w:p w:rsidR="00817436" w:rsidRDefault="00B21BCD">
      <w:pPr>
        <w:pStyle w:val="a6"/>
        <w:numPr>
          <w:ilvl w:val="0"/>
          <w:numId w:val="1"/>
        </w:numPr>
        <w:ind w:firstLineChars="0"/>
        <w:jc w:val="left"/>
        <w:rPr>
          <w:rFonts w:ascii="黑体" w:eastAsia="黑体" w:hAnsi="仿宋"/>
          <w:sz w:val="32"/>
          <w:szCs w:val="32"/>
        </w:rPr>
      </w:pPr>
      <w:r>
        <w:rPr>
          <w:rFonts w:ascii="黑体" w:eastAsia="黑体" w:hAnsi="仿宋" w:hint="eastAsia"/>
          <w:sz w:val="32"/>
          <w:szCs w:val="32"/>
        </w:rPr>
        <w:t xml:space="preserve">收入支出决算总表 </w:t>
      </w:r>
    </w:p>
    <w:p w:rsidR="00817436" w:rsidRDefault="00B21BCD">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1.</w:t>
      </w:r>
      <w:r>
        <w:rPr>
          <w:rFonts w:ascii="Times New Roman" w:eastAsiaTheme="minorEastAsia" w:hAnsi="Times New Roman" w:cs="Times New Roman" w:hint="eastAsia"/>
        </w:rPr>
        <w:t>本表反映部门本年度的总收支和年末结转结余情况。</w:t>
      </w:r>
    </w:p>
    <w:p w:rsidR="00817436" w:rsidRDefault="00B21BCD">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ascii="Times New Roman" w:eastAsiaTheme="minorEastAsia" w:hAnsi="Times New Roman" w:cs="Times New Roman" w:hint="eastAsia"/>
        </w:rPr>
        <w:t>本套报表金额单位转换时可能存在尾数误差。</w:t>
      </w:r>
    </w:p>
    <w:p w:rsidR="00817436" w:rsidRDefault="00B21BCD">
      <w:pPr>
        <w:pStyle w:val="a6"/>
        <w:numPr>
          <w:ilvl w:val="0"/>
          <w:numId w:val="1"/>
        </w:numPr>
        <w:ind w:firstLineChars="0"/>
        <w:jc w:val="left"/>
        <w:rPr>
          <w:rFonts w:ascii="黑体" w:eastAsia="黑体" w:hAnsi="仿宋"/>
          <w:sz w:val="32"/>
          <w:szCs w:val="32"/>
        </w:rPr>
      </w:pPr>
      <w:r>
        <w:rPr>
          <w:rFonts w:ascii="黑体" w:eastAsia="黑体" w:hAnsi="仿宋" w:hint="eastAsia"/>
          <w:sz w:val="32"/>
          <w:szCs w:val="32"/>
        </w:rPr>
        <w:t xml:space="preserve">收入决算表 </w:t>
      </w:r>
    </w:p>
    <w:tbl>
      <w:tblPr>
        <w:tblW w:w="8804" w:type="dxa"/>
        <w:tblInd w:w="93" w:type="dxa"/>
        <w:tblLook w:val="04A0" w:firstRow="1" w:lastRow="0" w:firstColumn="1" w:lastColumn="0" w:noHBand="0" w:noVBand="1"/>
      </w:tblPr>
      <w:tblGrid>
        <w:gridCol w:w="436"/>
        <w:gridCol w:w="436"/>
        <w:gridCol w:w="436"/>
        <w:gridCol w:w="1227"/>
        <w:gridCol w:w="1184"/>
        <w:gridCol w:w="1184"/>
        <w:gridCol w:w="668"/>
        <w:gridCol w:w="883"/>
        <w:gridCol w:w="870"/>
        <w:gridCol w:w="981"/>
        <w:gridCol w:w="1276"/>
      </w:tblGrid>
      <w:tr w:rsidR="00817436">
        <w:trPr>
          <w:trHeight w:val="600"/>
        </w:trPr>
        <w:tc>
          <w:tcPr>
            <w:tcW w:w="8804" w:type="dxa"/>
            <w:gridSpan w:val="11"/>
            <w:tcBorders>
              <w:top w:val="nil"/>
              <w:left w:val="nil"/>
              <w:bottom w:val="nil"/>
              <w:right w:val="nil"/>
            </w:tcBorders>
            <w:shd w:val="clear" w:color="auto" w:fill="auto"/>
            <w:noWrap/>
            <w:vAlign w:val="bottom"/>
          </w:tcPr>
          <w:p w:rsidR="00817436" w:rsidRDefault="00B21BCD">
            <w:pPr>
              <w:widowControl/>
              <w:spacing w:line="240" w:lineRule="auto"/>
              <w:jc w:val="center"/>
              <w:rPr>
                <w:rFonts w:ascii="宋体" w:eastAsia="宋体" w:hAnsi="宋体" w:cs="Arial"/>
                <w:color w:val="000000"/>
                <w:kern w:val="0"/>
                <w:sz w:val="44"/>
                <w:szCs w:val="44"/>
              </w:rPr>
            </w:pPr>
            <w:r>
              <w:rPr>
                <w:rFonts w:ascii="黑体" w:eastAsia="黑体" w:hAnsi="Arial" w:cs="Arial" w:hint="eastAsia"/>
                <w:color w:val="000000"/>
                <w:kern w:val="0"/>
                <w:sz w:val="36"/>
                <w:szCs w:val="36"/>
              </w:rPr>
              <w:t>收入决算表</w:t>
            </w:r>
          </w:p>
        </w:tc>
      </w:tr>
      <w:tr w:rsidR="00817436">
        <w:trPr>
          <w:trHeight w:val="300"/>
        </w:trPr>
        <w:tc>
          <w:tcPr>
            <w:tcW w:w="436"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227"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882"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709"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668"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883"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870"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981"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276" w:type="dxa"/>
            <w:tcBorders>
              <w:top w:val="nil"/>
              <w:left w:val="nil"/>
              <w:bottom w:val="nil"/>
              <w:right w:val="nil"/>
            </w:tcBorders>
            <w:shd w:val="clear" w:color="auto" w:fill="auto"/>
            <w:noWrap/>
            <w:vAlign w:val="bottom"/>
          </w:tcPr>
          <w:p w:rsidR="00817436" w:rsidRDefault="00B21BCD">
            <w:pPr>
              <w:widowControl/>
              <w:spacing w:line="240" w:lineRule="auto"/>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公开02表</w:t>
            </w:r>
          </w:p>
        </w:tc>
      </w:tr>
      <w:tr w:rsidR="00817436">
        <w:trPr>
          <w:trHeight w:val="315"/>
        </w:trPr>
        <w:tc>
          <w:tcPr>
            <w:tcW w:w="2535" w:type="dxa"/>
            <w:gridSpan w:val="4"/>
            <w:tcBorders>
              <w:top w:val="nil"/>
              <w:left w:val="nil"/>
              <w:bottom w:val="nil"/>
              <w:right w:val="nil"/>
            </w:tcBorders>
            <w:shd w:val="clear" w:color="auto" w:fill="auto"/>
            <w:noWrap/>
            <w:vAlign w:val="bottom"/>
          </w:tcPr>
          <w:p w:rsidR="00817436" w:rsidRDefault="00B21BCD">
            <w:pPr>
              <w:widowControl/>
              <w:spacing w:line="24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部门：</w:t>
            </w:r>
          </w:p>
        </w:tc>
        <w:tc>
          <w:tcPr>
            <w:tcW w:w="882"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709"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668" w:type="dxa"/>
            <w:tcBorders>
              <w:top w:val="nil"/>
              <w:left w:val="nil"/>
              <w:bottom w:val="nil"/>
              <w:right w:val="nil"/>
            </w:tcBorders>
            <w:shd w:val="clear" w:color="auto" w:fill="auto"/>
            <w:noWrap/>
            <w:vAlign w:val="bottom"/>
          </w:tcPr>
          <w:p w:rsidR="00817436" w:rsidRDefault="00817436">
            <w:pPr>
              <w:widowControl/>
              <w:spacing w:line="240" w:lineRule="auto"/>
              <w:jc w:val="center"/>
              <w:rPr>
                <w:rFonts w:ascii="宋体" w:eastAsia="宋体" w:hAnsi="宋体" w:cs="Arial"/>
                <w:color w:val="000000"/>
                <w:kern w:val="0"/>
                <w:sz w:val="24"/>
                <w:szCs w:val="24"/>
              </w:rPr>
            </w:pPr>
          </w:p>
        </w:tc>
        <w:tc>
          <w:tcPr>
            <w:tcW w:w="883"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870"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2257" w:type="dxa"/>
            <w:gridSpan w:val="2"/>
            <w:tcBorders>
              <w:top w:val="nil"/>
              <w:left w:val="nil"/>
              <w:bottom w:val="nil"/>
              <w:right w:val="nil"/>
            </w:tcBorders>
            <w:shd w:val="clear" w:color="auto" w:fill="auto"/>
            <w:noWrap/>
            <w:vAlign w:val="bottom"/>
          </w:tcPr>
          <w:p w:rsidR="00817436" w:rsidRDefault="00B21BCD">
            <w:pPr>
              <w:widowControl/>
              <w:spacing w:line="240" w:lineRule="auto"/>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817436">
        <w:trPr>
          <w:trHeight w:val="308"/>
        </w:trPr>
        <w:tc>
          <w:tcPr>
            <w:tcW w:w="2535"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882" w:type="dxa"/>
            <w:vMerge w:val="restart"/>
            <w:tcBorders>
              <w:top w:val="single" w:sz="8" w:space="0" w:color="000000"/>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本年收入合计</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财政拨款收入</w:t>
            </w:r>
          </w:p>
        </w:tc>
        <w:tc>
          <w:tcPr>
            <w:tcW w:w="668" w:type="dxa"/>
            <w:vMerge w:val="restart"/>
            <w:tcBorders>
              <w:top w:val="single" w:sz="8" w:space="0" w:color="000000"/>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上级补助收入</w:t>
            </w:r>
          </w:p>
        </w:tc>
        <w:tc>
          <w:tcPr>
            <w:tcW w:w="883" w:type="dxa"/>
            <w:vMerge w:val="restart"/>
            <w:tcBorders>
              <w:top w:val="single" w:sz="8" w:space="0" w:color="000000"/>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事业收入</w:t>
            </w:r>
          </w:p>
        </w:tc>
        <w:tc>
          <w:tcPr>
            <w:tcW w:w="870" w:type="dxa"/>
            <w:vMerge w:val="restart"/>
            <w:tcBorders>
              <w:top w:val="single" w:sz="8" w:space="0" w:color="000000"/>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经营收入</w:t>
            </w:r>
          </w:p>
        </w:tc>
        <w:tc>
          <w:tcPr>
            <w:tcW w:w="981" w:type="dxa"/>
            <w:vMerge w:val="restart"/>
            <w:tcBorders>
              <w:top w:val="single" w:sz="8" w:space="0" w:color="000000"/>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附属单位上缴收入</w:t>
            </w:r>
          </w:p>
        </w:tc>
        <w:tc>
          <w:tcPr>
            <w:tcW w:w="1276" w:type="dxa"/>
            <w:vMerge w:val="restart"/>
            <w:tcBorders>
              <w:top w:val="single" w:sz="8" w:space="0" w:color="000000"/>
              <w:left w:val="nil"/>
              <w:bottom w:val="single" w:sz="4" w:space="0" w:color="000000"/>
              <w:right w:val="single" w:sz="8"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其他收入</w:t>
            </w:r>
          </w:p>
        </w:tc>
      </w:tr>
      <w:tr w:rsidR="00817436">
        <w:trPr>
          <w:trHeight w:val="312"/>
        </w:trPr>
        <w:tc>
          <w:tcPr>
            <w:tcW w:w="130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支出功能分类科目编码</w:t>
            </w:r>
          </w:p>
        </w:tc>
        <w:tc>
          <w:tcPr>
            <w:tcW w:w="1227" w:type="dxa"/>
            <w:vMerge w:val="restart"/>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882"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709" w:type="dxa"/>
            <w:vMerge/>
            <w:tcBorders>
              <w:top w:val="single" w:sz="8" w:space="0" w:color="000000"/>
              <w:left w:val="single" w:sz="4" w:space="0" w:color="000000"/>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668"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883"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870"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981"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276" w:type="dxa"/>
            <w:vMerge/>
            <w:tcBorders>
              <w:top w:val="single" w:sz="8" w:space="0" w:color="000000"/>
              <w:left w:val="nil"/>
              <w:bottom w:val="single" w:sz="4" w:space="0" w:color="000000"/>
              <w:right w:val="single" w:sz="8"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r>
      <w:tr w:rsidR="00817436">
        <w:trPr>
          <w:trHeight w:val="312"/>
        </w:trPr>
        <w:tc>
          <w:tcPr>
            <w:tcW w:w="1308" w:type="dxa"/>
            <w:gridSpan w:val="3"/>
            <w:vMerge/>
            <w:tcBorders>
              <w:top w:val="single" w:sz="4" w:space="0" w:color="000000"/>
              <w:left w:val="single" w:sz="8" w:space="0" w:color="000000"/>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227" w:type="dxa"/>
            <w:vMerge/>
            <w:tcBorders>
              <w:top w:val="nil"/>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882"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709" w:type="dxa"/>
            <w:vMerge/>
            <w:tcBorders>
              <w:top w:val="single" w:sz="8" w:space="0" w:color="000000"/>
              <w:left w:val="single" w:sz="4" w:space="0" w:color="000000"/>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668"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883"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870"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981"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276" w:type="dxa"/>
            <w:vMerge/>
            <w:tcBorders>
              <w:top w:val="single" w:sz="8" w:space="0" w:color="000000"/>
              <w:left w:val="nil"/>
              <w:bottom w:val="single" w:sz="4" w:space="0" w:color="000000"/>
              <w:right w:val="single" w:sz="8"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r>
      <w:tr w:rsidR="00817436">
        <w:trPr>
          <w:trHeight w:val="312"/>
        </w:trPr>
        <w:tc>
          <w:tcPr>
            <w:tcW w:w="1308" w:type="dxa"/>
            <w:gridSpan w:val="3"/>
            <w:vMerge/>
            <w:tcBorders>
              <w:top w:val="single" w:sz="4" w:space="0" w:color="000000"/>
              <w:left w:val="single" w:sz="8" w:space="0" w:color="000000"/>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227" w:type="dxa"/>
            <w:vMerge/>
            <w:tcBorders>
              <w:top w:val="nil"/>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882"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709" w:type="dxa"/>
            <w:vMerge/>
            <w:tcBorders>
              <w:top w:val="single" w:sz="8" w:space="0" w:color="000000"/>
              <w:left w:val="single" w:sz="4" w:space="0" w:color="000000"/>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668"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883"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870"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981"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276" w:type="dxa"/>
            <w:vMerge/>
            <w:tcBorders>
              <w:top w:val="single" w:sz="8" w:space="0" w:color="000000"/>
              <w:left w:val="nil"/>
              <w:bottom w:val="single" w:sz="4" w:space="0" w:color="000000"/>
              <w:right w:val="single" w:sz="8"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r>
      <w:tr w:rsidR="00817436">
        <w:trPr>
          <w:trHeight w:val="308"/>
        </w:trPr>
        <w:tc>
          <w:tcPr>
            <w:tcW w:w="436"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类</w:t>
            </w:r>
          </w:p>
        </w:tc>
        <w:tc>
          <w:tcPr>
            <w:tcW w:w="43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款</w:t>
            </w:r>
          </w:p>
        </w:tc>
        <w:tc>
          <w:tcPr>
            <w:tcW w:w="436"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项</w:t>
            </w:r>
          </w:p>
        </w:tc>
        <w:tc>
          <w:tcPr>
            <w:tcW w:w="1227" w:type="dxa"/>
            <w:tcBorders>
              <w:top w:val="nil"/>
              <w:left w:val="nil"/>
              <w:bottom w:val="single" w:sz="4" w:space="0" w:color="auto"/>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882" w:type="dxa"/>
            <w:tcBorders>
              <w:top w:val="nil"/>
              <w:left w:val="nil"/>
              <w:bottom w:val="single" w:sz="4" w:space="0" w:color="auto"/>
              <w:right w:val="single" w:sz="4" w:space="0" w:color="000000"/>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0"/>
                <w:szCs w:val="20"/>
              </w:rPr>
            </w:pPr>
            <w:r>
              <w:rPr>
                <w:rFonts w:ascii="宋体" w:eastAsia="宋体" w:hAnsi="宋体" w:cs="宋体" w:hint="eastAsia"/>
                <w:color w:val="000000"/>
                <w:kern w:val="0"/>
                <w:sz w:val="24"/>
                <w:szCs w:val="24"/>
                <w:lang w:bidi="ar"/>
              </w:rPr>
              <w:t xml:space="preserve">2312.60 </w:t>
            </w:r>
          </w:p>
        </w:tc>
        <w:tc>
          <w:tcPr>
            <w:tcW w:w="709" w:type="dxa"/>
            <w:tcBorders>
              <w:top w:val="nil"/>
              <w:left w:val="nil"/>
              <w:bottom w:val="single" w:sz="4" w:space="0" w:color="auto"/>
              <w:right w:val="single" w:sz="4" w:space="0" w:color="000000"/>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2201.24 </w:t>
            </w:r>
          </w:p>
        </w:tc>
        <w:tc>
          <w:tcPr>
            <w:tcW w:w="668" w:type="dxa"/>
            <w:tcBorders>
              <w:top w:val="nil"/>
              <w:left w:val="nil"/>
              <w:bottom w:val="single" w:sz="4" w:space="0" w:color="auto"/>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83" w:type="dxa"/>
            <w:tcBorders>
              <w:top w:val="nil"/>
              <w:left w:val="nil"/>
              <w:bottom w:val="single" w:sz="4" w:space="0" w:color="auto"/>
              <w:right w:val="single" w:sz="4" w:space="0" w:color="000000"/>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91.00 </w:t>
            </w:r>
          </w:p>
        </w:tc>
        <w:tc>
          <w:tcPr>
            <w:tcW w:w="870" w:type="dxa"/>
            <w:tcBorders>
              <w:top w:val="nil"/>
              <w:left w:val="nil"/>
              <w:bottom w:val="single" w:sz="4" w:space="0" w:color="auto"/>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81" w:type="dxa"/>
            <w:tcBorders>
              <w:top w:val="nil"/>
              <w:left w:val="nil"/>
              <w:bottom w:val="single" w:sz="4" w:space="0" w:color="auto"/>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1276" w:type="dxa"/>
            <w:tcBorders>
              <w:top w:val="nil"/>
              <w:left w:val="nil"/>
              <w:bottom w:val="single" w:sz="4" w:space="0" w:color="auto"/>
              <w:right w:val="single" w:sz="8" w:space="0" w:color="000000"/>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20.35 </w:t>
            </w:r>
          </w:p>
        </w:tc>
      </w:tr>
      <w:tr w:rsidR="00817436">
        <w:trPr>
          <w:trHeight w:val="270"/>
        </w:trPr>
        <w:tc>
          <w:tcPr>
            <w:tcW w:w="1308" w:type="dxa"/>
            <w:gridSpan w:val="3"/>
            <w:tcBorders>
              <w:top w:val="single" w:sz="4" w:space="0" w:color="000000"/>
              <w:left w:val="single" w:sz="8" w:space="0" w:color="000000"/>
              <w:bottom w:val="single" w:sz="4" w:space="0" w:color="000000"/>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205</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教育支出</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2,203.28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2,091.93</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91.00 </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20.35 </w:t>
            </w:r>
          </w:p>
        </w:tc>
      </w:tr>
      <w:tr w:rsidR="00817436">
        <w:trPr>
          <w:trHeight w:val="270"/>
        </w:trPr>
        <w:tc>
          <w:tcPr>
            <w:tcW w:w="1308" w:type="dxa"/>
            <w:gridSpan w:val="3"/>
            <w:tcBorders>
              <w:top w:val="single" w:sz="4" w:space="0" w:color="000000"/>
              <w:left w:val="single" w:sz="8" w:space="0" w:color="000000"/>
              <w:bottom w:val="single" w:sz="4" w:space="0" w:color="000000"/>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20503</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职业教育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2,198.07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2,086.72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91.00 </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20.35 </w:t>
            </w:r>
          </w:p>
        </w:tc>
      </w:tr>
      <w:tr w:rsidR="00817436">
        <w:trPr>
          <w:trHeight w:val="270"/>
        </w:trPr>
        <w:tc>
          <w:tcPr>
            <w:tcW w:w="1308" w:type="dxa"/>
            <w:gridSpan w:val="3"/>
            <w:tcBorders>
              <w:top w:val="single" w:sz="4" w:space="0" w:color="000000"/>
              <w:left w:val="single" w:sz="8" w:space="0" w:color="000000"/>
              <w:bottom w:val="single" w:sz="4" w:space="0" w:color="000000"/>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2050302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  中等职业教育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2,198.07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2,086.72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91.00 </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20.35 </w:t>
            </w:r>
          </w:p>
        </w:tc>
      </w:tr>
      <w:tr w:rsidR="00817436">
        <w:trPr>
          <w:trHeight w:val="270"/>
        </w:trPr>
        <w:tc>
          <w:tcPr>
            <w:tcW w:w="1308" w:type="dxa"/>
            <w:gridSpan w:val="3"/>
            <w:tcBorders>
              <w:top w:val="single" w:sz="4" w:space="0" w:color="000000"/>
              <w:left w:val="single" w:sz="8" w:space="0" w:color="000000"/>
              <w:bottom w:val="single" w:sz="4" w:space="0" w:color="000000"/>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20599</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其他教育支出</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5.21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5.21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trHeight w:val="270"/>
        </w:trPr>
        <w:tc>
          <w:tcPr>
            <w:tcW w:w="1308"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2059999</w:t>
            </w:r>
          </w:p>
        </w:tc>
        <w:tc>
          <w:tcPr>
            <w:tcW w:w="1227" w:type="dxa"/>
            <w:tcBorders>
              <w:top w:val="single" w:sz="4" w:space="0" w:color="auto"/>
              <w:left w:val="nil"/>
              <w:bottom w:val="single" w:sz="4" w:space="0" w:color="000000"/>
              <w:right w:val="single" w:sz="4" w:space="0" w:color="000000"/>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  其他教育支出</w:t>
            </w:r>
          </w:p>
        </w:tc>
        <w:tc>
          <w:tcPr>
            <w:tcW w:w="882" w:type="dxa"/>
            <w:tcBorders>
              <w:top w:val="single" w:sz="4" w:space="0" w:color="auto"/>
              <w:left w:val="nil"/>
              <w:bottom w:val="single" w:sz="4" w:space="0" w:color="000000"/>
              <w:right w:val="single" w:sz="4" w:space="0" w:color="000000"/>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5.21</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5.21</w:t>
            </w:r>
          </w:p>
        </w:tc>
        <w:tc>
          <w:tcPr>
            <w:tcW w:w="668" w:type="dxa"/>
            <w:tcBorders>
              <w:top w:val="single" w:sz="4" w:space="0" w:color="auto"/>
              <w:left w:val="nil"/>
              <w:bottom w:val="single" w:sz="4" w:space="0" w:color="000000"/>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83" w:type="dxa"/>
            <w:tcBorders>
              <w:top w:val="single" w:sz="4" w:space="0" w:color="auto"/>
              <w:left w:val="nil"/>
              <w:bottom w:val="single" w:sz="4" w:space="0" w:color="000000"/>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70" w:type="dxa"/>
            <w:tcBorders>
              <w:top w:val="single" w:sz="4" w:space="0" w:color="auto"/>
              <w:left w:val="nil"/>
              <w:bottom w:val="single" w:sz="4" w:space="0" w:color="000000"/>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81" w:type="dxa"/>
            <w:tcBorders>
              <w:top w:val="single" w:sz="4" w:space="0" w:color="auto"/>
              <w:left w:val="nil"/>
              <w:bottom w:val="single" w:sz="4" w:space="0" w:color="000000"/>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1276" w:type="dxa"/>
            <w:tcBorders>
              <w:top w:val="single" w:sz="4" w:space="0" w:color="auto"/>
              <w:left w:val="nil"/>
              <w:bottom w:val="single" w:sz="4" w:space="0" w:color="000000"/>
              <w:right w:val="single" w:sz="8"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trHeight w:val="270"/>
        </w:trPr>
        <w:tc>
          <w:tcPr>
            <w:tcW w:w="1308"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208</w:t>
            </w:r>
          </w:p>
        </w:tc>
        <w:tc>
          <w:tcPr>
            <w:tcW w:w="1227" w:type="dxa"/>
            <w:tcBorders>
              <w:top w:val="nil"/>
              <w:left w:val="nil"/>
              <w:bottom w:val="single" w:sz="4" w:space="0" w:color="000000"/>
              <w:right w:val="single" w:sz="4" w:space="0" w:color="000000"/>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社会保障和就业支出</w:t>
            </w:r>
          </w:p>
        </w:tc>
        <w:tc>
          <w:tcPr>
            <w:tcW w:w="882" w:type="dxa"/>
            <w:tcBorders>
              <w:top w:val="nil"/>
              <w:left w:val="nil"/>
              <w:bottom w:val="single" w:sz="4" w:space="0" w:color="000000"/>
              <w:right w:val="single" w:sz="4" w:space="0" w:color="000000"/>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109.31</w:t>
            </w:r>
          </w:p>
        </w:tc>
        <w:tc>
          <w:tcPr>
            <w:tcW w:w="709" w:type="dxa"/>
            <w:tcBorders>
              <w:top w:val="nil"/>
              <w:left w:val="nil"/>
              <w:bottom w:val="single" w:sz="4" w:space="0" w:color="000000"/>
              <w:right w:val="single" w:sz="4" w:space="0" w:color="000000"/>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109.31</w:t>
            </w:r>
          </w:p>
        </w:tc>
        <w:tc>
          <w:tcPr>
            <w:tcW w:w="668" w:type="dxa"/>
            <w:tcBorders>
              <w:top w:val="nil"/>
              <w:left w:val="nil"/>
              <w:bottom w:val="single" w:sz="4" w:space="0" w:color="000000"/>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83" w:type="dxa"/>
            <w:tcBorders>
              <w:top w:val="nil"/>
              <w:left w:val="nil"/>
              <w:bottom w:val="single" w:sz="4" w:space="0" w:color="000000"/>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70" w:type="dxa"/>
            <w:tcBorders>
              <w:top w:val="nil"/>
              <w:left w:val="nil"/>
              <w:bottom w:val="single" w:sz="4" w:space="0" w:color="000000"/>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81" w:type="dxa"/>
            <w:tcBorders>
              <w:top w:val="nil"/>
              <w:left w:val="nil"/>
              <w:bottom w:val="single" w:sz="4" w:space="0" w:color="000000"/>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1276" w:type="dxa"/>
            <w:tcBorders>
              <w:top w:val="nil"/>
              <w:left w:val="nil"/>
              <w:bottom w:val="single" w:sz="4" w:space="0" w:color="000000"/>
              <w:right w:val="single" w:sz="8"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trHeight w:val="270"/>
        </w:trPr>
        <w:tc>
          <w:tcPr>
            <w:tcW w:w="1308"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20805</w:t>
            </w:r>
          </w:p>
        </w:tc>
        <w:tc>
          <w:tcPr>
            <w:tcW w:w="1227" w:type="dxa"/>
            <w:tcBorders>
              <w:top w:val="nil"/>
              <w:left w:val="nil"/>
              <w:bottom w:val="single" w:sz="4" w:space="0" w:color="auto"/>
              <w:right w:val="single" w:sz="4" w:space="0" w:color="000000"/>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行政事业单位养老支出</w:t>
            </w:r>
          </w:p>
        </w:tc>
        <w:tc>
          <w:tcPr>
            <w:tcW w:w="882" w:type="dxa"/>
            <w:tcBorders>
              <w:top w:val="nil"/>
              <w:left w:val="nil"/>
              <w:bottom w:val="single" w:sz="4" w:space="0" w:color="auto"/>
              <w:right w:val="single" w:sz="4" w:space="0" w:color="000000"/>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8.13</w:t>
            </w:r>
          </w:p>
        </w:tc>
        <w:tc>
          <w:tcPr>
            <w:tcW w:w="709" w:type="dxa"/>
            <w:tcBorders>
              <w:top w:val="nil"/>
              <w:left w:val="nil"/>
              <w:bottom w:val="single" w:sz="4" w:space="0" w:color="auto"/>
              <w:right w:val="single" w:sz="4" w:space="0" w:color="000000"/>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8.13</w:t>
            </w:r>
          </w:p>
        </w:tc>
        <w:tc>
          <w:tcPr>
            <w:tcW w:w="668" w:type="dxa"/>
            <w:tcBorders>
              <w:top w:val="nil"/>
              <w:left w:val="nil"/>
              <w:bottom w:val="single" w:sz="4" w:space="0" w:color="auto"/>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83" w:type="dxa"/>
            <w:tcBorders>
              <w:top w:val="nil"/>
              <w:left w:val="nil"/>
              <w:bottom w:val="single" w:sz="4" w:space="0" w:color="auto"/>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70" w:type="dxa"/>
            <w:tcBorders>
              <w:top w:val="nil"/>
              <w:left w:val="nil"/>
              <w:bottom w:val="single" w:sz="4" w:space="0" w:color="auto"/>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81" w:type="dxa"/>
            <w:tcBorders>
              <w:top w:val="nil"/>
              <w:left w:val="nil"/>
              <w:bottom w:val="single" w:sz="4" w:space="0" w:color="auto"/>
              <w:right w:val="single" w:sz="4"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c>
          <w:tcPr>
            <w:tcW w:w="1276" w:type="dxa"/>
            <w:tcBorders>
              <w:top w:val="nil"/>
              <w:left w:val="nil"/>
              <w:bottom w:val="single" w:sz="4" w:space="0" w:color="auto"/>
              <w:right w:val="single" w:sz="8" w:space="0" w:color="000000"/>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trHeight w:val="270"/>
        </w:trPr>
        <w:tc>
          <w:tcPr>
            <w:tcW w:w="1308" w:type="dxa"/>
            <w:gridSpan w:val="3"/>
            <w:tcBorders>
              <w:top w:val="single" w:sz="4" w:space="0" w:color="000000"/>
              <w:left w:val="single" w:sz="8" w:space="0" w:color="000000"/>
              <w:bottom w:val="single" w:sz="4" w:space="0" w:color="000000"/>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2080506</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  机关事业单位职业年金缴费支出</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8.13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8.13</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trHeight w:val="270"/>
        </w:trPr>
        <w:tc>
          <w:tcPr>
            <w:tcW w:w="1308" w:type="dxa"/>
            <w:gridSpan w:val="3"/>
            <w:tcBorders>
              <w:top w:val="single" w:sz="4" w:space="0" w:color="000000"/>
              <w:left w:val="single" w:sz="8" w:space="0" w:color="000000"/>
              <w:bottom w:val="single" w:sz="4" w:space="0" w:color="000000"/>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20807</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就业补助</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101.19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101.19</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trHeight w:val="270"/>
        </w:trPr>
        <w:tc>
          <w:tcPr>
            <w:tcW w:w="1308" w:type="dxa"/>
            <w:gridSpan w:val="3"/>
            <w:tcBorders>
              <w:top w:val="single" w:sz="4" w:space="0" w:color="000000"/>
              <w:left w:val="single" w:sz="8" w:space="0" w:color="000000"/>
              <w:bottom w:val="single" w:sz="4" w:space="0" w:color="000000"/>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2080799</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  其他就业补助支出</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101.19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101.19</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bl>
    <w:p w:rsidR="00817436" w:rsidRDefault="00B21BCD">
      <w:pPr>
        <w:pStyle w:val="Default"/>
        <w:rPr>
          <w:rFonts w:ascii="Times New Roman" w:eastAsiaTheme="minorEastAsia" w:hAnsi="Times New Roman" w:cs="Times New Roman"/>
        </w:rPr>
      </w:pPr>
      <w:r>
        <w:rPr>
          <w:rFonts w:ascii="Times New Roman" w:eastAsiaTheme="minorEastAsia" w:hAnsi="Times New Roman" w:cs="Times New Roman" w:hint="eastAsia"/>
        </w:rPr>
        <w:lastRenderedPageBreak/>
        <w:t>注：本表反映部门本年度取得的各项收入情况。</w:t>
      </w:r>
    </w:p>
    <w:p w:rsidR="00817436" w:rsidRDefault="00B21BCD">
      <w:pPr>
        <w:pStyle w:val="a6"/>
        <w:numPr>
          <w:ilvl w:val="0"/>
          <w:numId w:val="1"/>
        </w:numPr>
        <w:ind w:firstLineChars="0"/>
        <w:jc w:val="left"/>
        <w:rPr>
          <w:rFonts w:ascii="黑体" w:eastAsia="黑体" w:hAnsi="仿宋"/>
          <w:sz w:val="32"/>
          <w:szCs w:val="32"/>
        </w:rPr>
      </w:pPr>
      <w:r>
        <w:rPr>
          <w:rFonts w:ascii="黑体" w:eastAsia="黑体" w:hAnsi="仿宋" w:hint="eastAsia"/>
          <w:sz w:val="32"/>
          <w:szCs w:val="32"/>
        </w:rPr>
        <w:t>支出决算表</w:t>
      </w:r>
    </w:p>
    <w:tbl>
      <w:tblPr>
        <w:tblW w:w="8929" w:type="dxa"/>
        <w:tblInd w:w="93" w:type="dxa"/>
        <w:tblLayout w:type="fixed"/>
        <w:tblLook w:val="04A0" w:firstRow="1" w:lastRow="0" w:firstColumn="1" w:lastColumn="0" w:noHBand="0" w:noVBand="1"/>
      </w:tblPr>
      <w:tblGrid>
        <w:gridCol w:w="436"/>
        <w:gridCol w:w="436"/>
        <w:gridCol w:w="446"/>
        <w:gridCol w:w="1612"/>
        <w:gridCol w:w="951"/>
        <w:gridCol w:w="1380"/>
        <w:gridCol w:w="703"/>
        <w:gridCol w:w="951"/>
        <w:gridCol w:w="823"/>
        <w:gridCol w:w="955"/>
        <w:gridCol w:w="236"/>
      </w:tblGrid>
      <w:tr w:rsidR="00817436">
        <w:trPr>
          <w:gridAfter w:val="1"/>
          <w:wAfter w:w="236" w:type="dxa"/>
          <w:trHeight w:val="495"/>
        </w:trPr>
        <w:tc>
          <w:tcPr>
            <w:tcW w:w="8693" w:type="dxa"/>
            <w:gridSpan w:val="10"/>
            <w:tcBorders>
              <w:top w:val="nil"/>
              <w:left w:val="nil"/>
              <w:bottom w:val="nil"/>
              <w:right w:val="nil"/>
            </w:tcBorders>
            <w:shd w:val="clear" w:color="auto" w:fill="auto"/>
            <w:noWrap/>
            <w:vAlign w:val="bottom"/>
          </w:tcPr>
          <w:p w:rsidR="00817436" w:rsidRDefault="00B21BCD">
            <w:pPr>
              <w:widowControl/>
              <w:spacing w:line="240" w:lineRule="auto"/>
              <w:jc w:val="center"/>
              <w:rPr>
                <w:rFonts w:ascii="宋体" w:eastAsia="宋体" w:hAnsi="宋体" w:cs="Arial"/>
                <w:color w:val="000000"/>
                <w:kern w:val="0"/>
                <w:sz w:val="44"/>
                <w:szCs w:val="44"/>
              </w:rPr>
            </w:pPr>
            <w:r>
              <w:rPr>
                <w:rFonts w:ascii="黑体" w:eastAsia="黑体" w:hAnsi="Arial" w:cs="Arial" w:hint="eastAsia"/>
                <w:color w:val="000000"/>
                <w:kern w:val="0"/>
                <w:sz w:val="36"/>
                <w:szCs w:val="36"/>
              </w:rPr>
              <w:t>支出决算表</w:t>
            </w:r>
          </w:p>
        </w:tc>
      </w:tr>
      <w:tr w:rsidR="00817436">
        <w:trPr>
          <w:trHeight w:val="300"/>
        </w:trPr>
        <w:tc>
          <w:tcPr>
            <w:tcW w:w="436"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446"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612"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951"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380"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703"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951"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778" w:type="dxa"/>
            <w:gridSpan w:val="2"/>
            <w:tcBorders>
              <w:top w:val="nil"/>
              <w:left w:val="nil"/>
              <w:bottom w:val="nil"/>
              <w:right w:val="nil"/>
            </w:tcBorders>
            <w:shd w:val="clear" w:color="auto" w:fill="auto"/>
            <w:noWrap/>
            <w:vAlign w:val="bottom"/>
          </w:tcPr>
          <w:p w:rsidR="00817436" w:rsidRDefault="00B21BCD">
            <w:pPr>
              <w:widowControl/>
              <w:spacing w:line="240" w:lineRule="auto"/>
              <w:ind w:firstLineChars="750" w:firstLine="1500"/>
              <w:jc w:val="right"/>
              <w:rPr>
                <w:rFonts w:ascii="Arial" w:eastAsia="宋体" w:hAnsi="Arial" w:cs="Arial"/>
                <w:color w:val="000000"/>
                <w:kern w:val="0"/>
                <w:sz w:val="20"/>
                <w:szCs w:val="20"/>
              </w:rPr>
            </w:pPr>
            <w:r>
              <w:rPr>
                <w:rFonts w:ascii="Arial" w:eastAsia="宋体" w:hAnsi="Arial" w:cs="Arial" w:hint="eastAsia"/>
                <w:color w:val="000000"/>
                <w:kern w:val="0"/>
                <w:sz w:val="20"/>
                <w:szCs w:val="20"/>
              </w:rPr>
              <w:t>公开</w:t>
            </w:r>
            <w:r>
              <w:rPr>
                <w:rFonts w:ascii="Arial" w:eastAsia="宋体" w:hAnsi="Arial" w:cs="Arial" w:hint="eastAsia"/>
                <w:color w:val="000000"/>
                <w:kern w:val="0"/>
                <w:sz w:val="20"/>
                <w:szCs w:val="20"/>
              </w:rPr>
              <w:t>03</w:t>
            </w:r>
            <w:r>
              <w:rPr>
                <w:rFonts w:ascii="Arial" w:eastAsia="宋体" w:hAnsi="Arial" w:cs="Arial" w:hint="eastAsia"/>
                <w:color w:val="000000"/>
                <w:kern w:val="0"/>
                <w:sz w:val="20"/>
                <w:szCs w:val="20"/>
              </w:rPr>
              <w:t>表</w:t>
            </w:r>
          </w:p>
        </w:tc>
        <w:tc>
          <w:tcPr>
            <w:tcW w:w="236" w:type="dxa"/>
            <w:tcBorders>
              <w:top w:val="nil"/>
              <w:left w:val="nil"/>
              <w:bottom w:val="nil"/>
              <w:right w:val="nil"/>
            </w:tcBorders>
            <w:shd w:val="clear" w:color="auto" w:fill="auto"/>
            <w:noWrap/>
            <w:vAlign w:val="bottom"/>
          </w:tcPr>
          <w:p w:rsidR="00817436" w:rsidRDefault="00817436">
            <w:pPr>
              <w:widowControl/>
              <w:spacing w:line="240" w:lineRule="auto"/>
              <w:jc w:val="right"/>
              <w:rPr>
                <w:rFonts w:ascii="宋体" w:eastAsia="宋体" w:hAnsi="宋体" w:cs="Arial"/>
                <w:color w:val="000000"/>
                <w:kern w:val="0"/>
                <w:sz w:val="24"/>
                <w:szCs w:val="24"/>
              </w:rPr>
            </w:pPr>
          </w:p>
        </w:tc>
      </w:tr>
      <w:tr w:rsidR="00817436">
        <w:trPr>
          <w:gridAfter w:val="1"/>
          <w:wAfter w:w="236" w:type="dxa"/>
          <w:trHeight w:val="315"/>
        </w:trPr>
        <w:tc>
          <w:tcPr>
            <w:tcW w:w="2930" w:type="dxa"/>
            <w:gridSpan w:val="4"/>
            <w:tcBorders>
              <w:top w:val="nil"/>
              <w:left w:val="nil"/>
              <w:bottom w:val="nil"/>
              <w:right w:val="nil"/>
            </w:tcBorders>
            <w:shd w:val="clear" w:color="auto" w:fill="auto"/>
            <w:noWrap/>
            <w:vAlign w:val="bottom"/>
          </w:tcPr>
          <w:p w:rsidR="00817436" w:rsidRDefault="00B21BCD">
            <w:pPr>
              <w:widowControl/>
              <w:spacing w:line="24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部门：</w:t>
            </w:r>
          </w:p>
        </w:tc>
        <w:tc>
          <w:tcPr>
            <w:tcW w:w="951"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380" w:type="dxa"/>
            <w:tcBorders>
              <w:top w:val="nil"/>
              <w:left w:val="nil"/>
              <w:bottom w:val="nil"/>
              <w:right w:val="nil"/>
            </w:tcBorders>
            <w:shd w:val="clear" w:color="auto" w:fill="auto"/>
            <w:noWrap/>
            <w:vAlign w:val="bottom"/>
          </w:tcPr>
          <w:p w:rsidR="00817436" w:rsidRDefault="00817436">
            <w:pPr>
              <w:widowControl/>
              <w:spacing w:line="240" w:lineRule="auto"/>
              <w:jc w:val="center"/>
              <w:rPr>
                <w:rFonts w:ascii="宋体" w:eastAsia="宋体" w:hAnsi="宋体" w:cs="Arial"/>
                <w:color w:val="000000"/>
                <w:kern w:val="0"/>
                <w:sz w:val="24"/>
                <w:szCs w:val="24"/>
              </w:rPr>
            </w:pPr>
          </w:p>
        </w:tc>
        <w:tc>
          <w:tcPr>
            <w:tcW w:w="703"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951" w:type="dxa"/>
            <w:tcBorders>
              <w:top w:val="nil"/>
              <w:left w:val="nil"/>
              <w:bottom w:val="single" w:sz="4" w:space="0" w:color="auto"/>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778" w:type="dxa"/>
            <w:gridSpan w:val="2"/>
            <w:tcBorders>
              <w:top w:val="nil"/>
              <w:left w:val="nil"/>
              <w:bottom w:val="single" w:sz="4" w:space="0" w:color="auto"/>
              <w:right w:val="nil"/>
            </w:tcBorders>
            <w:shd w:val="clear" w:color="auto" w:fill="auto"/>
            <w:noWrap/>
            <w:vAlign w:val="bottom"/>
          </w:tcPr>
          <w:p w:rsidR="00817436" w:rsidRDefault="00B21BCD">
            <w:pPr>
              <w:widowControl/>
              <w:spacing w:line="240" w:lineRule="auto"/>
              <w:ind w:right="79"/>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817436">
        <w:trPr>
          <w:gridAfter w:val="1"/>
          <w:wAfter w:w="236" w:type="dxa"/>
          <w:trHeight w:val="308"/>
        </w:trPr>
        <w:tc>
          <w:tcPr>
            <w:tcW w:w="2930"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951" w:type="dxa"/>
            <w:vMerge w:val="restart"/>
            <w:tcBorders>
              <w:top w:val="single" w:sz="8" w:space="0" w:color="000000"/>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本年支出合计</w:t>
            </w:r>
          </w:p>
        </w:tc>
        <w:tc>
          <w:tcPr>
            <w:tcW w:w="1380" w:type="dxa"/>
            <w:vMerge w:val="restart"/>
            <w:tcBorders>
              <w:top w:val="single" w:sz="8" w:space="0" w:color="000000"/>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基本支出</w:t>
            </w:r>
          </w:p>
        </w:tc>
        <w:tc>
          <w:tcPr>
            <w:tcW w:w="703" w:type="dxa"/>
            <w:vMerge w:val="restart"/>
            <w:tcBorders>
              <w:top w:val="single" w:sz="8" w:space="0" w:color="000000"/>
              <w:left w:val="nil"/>
              <w:bottom w:val="single" w:sz="4" w:space="0" w:color="000000"/>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项目支出</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上缴上级支出</w:t>
            </w:r>
          </w:p>
        </w:tc>
        <w:tc>
          <w:tcPr>
            <w:tcW w:w="8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经营支出</w:t>
            </w:r>
          </w:p>
        </w:tc>
        <w:tc>
          <w:tcPr>
            <w:tcW w:w="955" w:type="dxa"/>
            <w:vMerge w:val="restart"/>
            <w:tcBorders>
              <w:top w:val="single" w:sz="4" w:space="0" w:color="auto"/>
              <w:left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对附属单位补助支出</w:t>
            </w:r>
          </w:p>
        </w:tc>
      </w:tr>
      <w:tr w:rsidR="00817436">
        <w:trPr>
          <w:gridAfter w:val="1"/>
          <w:wAfter w:w="236" w:type="dxa"/>
          <w:trHeight w:val="976"/>
        </w:trPr>
        <w:tc>
          <w:tcPr>
            <w:tcW w:w="131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支出功能分类科目编码</w:t>
            </w:r>
          </w:p>
        </w:tc>
        <w:tc>
          <w:tcPr>
            <w:tcW w:w="1612"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951"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380" w:type="dxa"/>
            <w:vMerge/>
            <w:tcBorders>
              <w:top w:val="single" w:sz="8" w:space="0" w:color="000000"/>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703" w:type="dxa"/>
            <w:vMerge/>
            <w:tcBorders>
              <w:top w:val="single" w:sz="8" w:space="0" w:color="000000"/>
              <w:left w:val="nil"/>
              <w:bottom w:val="single" w:sz="4" w:space="0" w:color="000000"/>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955" w:type="dxa"/>
            <w:vMerge/>
            <w:tcBorders>
              <w:left w:val="single" w:sz="4" w:space="0" w:color="auto"/>
              <w:bottom w:val="nil"/>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r>
      <w:tr w:rsidR="00817436">
        <w:trPr>
          <w:gridAfter w:val="1"/>
          <w:wAfter w:w="236" w:type="dxa"/>
          <w:trHeight w:val="308"/>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类</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款</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项</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2363.05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2363.05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gridAfter w:val="1"/>
          <w:wAfter w:w="236" w:type="dxa"/>
          <w:trHeight w:val="270"/>
        </w:trPr>
        <w:tc>
          <w:tcPr>
            <w:tcW w:w="13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205</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教育支出</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2261.86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2261.86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gridAfter w:val="1"/>
          <w:wAfter w:w="236" w:type="dxa"/>
          <w:trHeight w:val="270"/>
        </w:trPr>
        <w:tc>
          <w:tcPr>
            <w:tcW w:w="13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20503</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职业教育</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2200.27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2200.27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gridAfter w:val="1"/>
          <w:wAfter w:w="236" w:type="dxa"/>
          <w:trHeight w:val="270"/>
        </w:trPr>
        <w:tc>
          <w:tcPr>
            <w:tcW w:w="13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2050302</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  中等职业教育</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2200.27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2200.27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gridAfter w:val="1"/>
          <w:wAfter w:w="236" w:type="dxa"/>
          <w:trHeight w:val="270"/>
        </w:trPr>
        <w:tc>
          <w:tcPr>
            <w:tcW w:w="13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20509</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教育费附加安排的支出</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57.95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57.95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gridAfter w:val="1"/>
          <w:wAfter w:w="236" w:type="dxa"/>
          <w:trHeight w:val="270"/>
        </w:trPr>
        <w:tc>
          <w:tcPr>
            <w:tcW w:w="13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2050999</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  其他教育费附加安排的支出</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57.95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57.95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gridAfter w:val="1"/>
          <w:wAfter w:w="236" w:type="dxa"/>
          <w:trHeight w:val="270"/>
        </w:trPr>
        <w:tc>
          <w:tcPr>
            <w:tcW w:w="13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20599</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其他教育支出</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3.64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3.64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gridAfter w:val="1"/>
          <w:wAfter w:w="236" w:type="dxa"/>
          <w:trHeight w:val="270"/>
        </w:trPr>
        <w:tc>
          <w:tcPr>
            <w:tcW w:w="13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2059999</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  其他教育支出</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3.64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3.64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gridAfter w:val="1"/>
          <w:wAfter w:w="236" w:type="dxa"/>
          <w:trHeight w:val="270"/>
        </w:trPr>
        <w:tc>
          <w:tcPr>
            <w:tcW w:w="13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208</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社会保障和就业支出</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101.19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101.19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gridAfter w:val="1"/>
          <w:wAfter w:w="236" w:type="dxa"/>
          <w:trHeight w:val="270"/>
        </w:trPr>
        <w:tc>
          <w:tcPr>
            <w:tcW w:w="13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20807</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就业补助</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101.19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101.19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r w:rsidR="00817436">
        <w:trPr>
          <w:gridAfter w:val="1"/>
          <w:wAfter w:w="236" w:type="dxa"/>
          <w:trHeight w:val="270"/>
        </w:trPr>
        <w:tc>
          <w:tcPr>
            <w:tcW w:w="13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2080799</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lef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  其他就业补助支出</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101.19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jc w:val="right"/>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101.19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jc w:val="right"/>
              <w:rPr>
                <w:rFonts w:ascii="宋体" w:eastAsia="宋体" w:hAnsi="宋体" w:cs="Arial"/>
                <w:color w:val="000000"/>
                <w:kern w:val="0"/>
                <w:sz w:val="22"/>
              </w:rPr>
            </w:pPr>
          </w:p>
        </w:tc>
      </w:tr>
    </w:tbl>
    <w:p w:rsidR="00817436" w:rsidRDefault="00B21BCD">
      <w:pPr>
        <w:pStyle w:val="Default"/>
        <w:rPr>
          <w:rFonts w:ascii="Times New Roman" w:eastAsiaTheme="minorEastAsia" w:hAnsi="Times New Roman" w:cs="Times New Roman"/>
        </w:rPr>
      </w:pPr>
      <w:r>
        <w:rPr>
          <w:rFonts w:ascii="Times New Roman" w:eastAsiaTheme="minorEastAsia" w:hAnsi="Times New Roman" w:cs="Times New Roman" w:hint="eastAsia"/>
        </w:rPr>
        <w:t>注：本表反映部门本年度各项支出情况。</w:t>
      </w:r>
    </w:p>
    <w:p w:rsidR="00817436" w:rsidRDefault="00B21BCD">
      <w:pPr>
        <w:pStyle w:val="a6"/>
        <w:numPr>
          <w:ilvl w:val="0"/>
          <w:numId w:val="1"/>
        </w:numPr>
        <w:ind w:firstLineChars="0"/>
        <w:jc w:val="left"/>
        <w:rPr>
          <w:rFonts w:ascii="黑体" w:eastAsia="黑体" w:hAnsi="仿宋"/>
          <w:sz w:val="32"/>
          <w:szCs w:val="32"/>
        </w:rPr>
      </w:pPr>
      <w:r>
        <w:rPr>
          <w:rFonts w:ascii="黑体" w:eastAsia="黑体" w:hAnsi="仿宋" w:hint="eastAsia"/>
          <w:sz w:val="32"/>
          <w:szCs w:val="32"/>
        </w:rPr>
        <w:t>财政拨款收入支出决算总表</w:t>
      </w:r>
    </w:p>
    <w:tbl>
      <w:tblPr>
        <w:tblW w:w="9385" w:type="dxa"/>
        <w:tblInd w:w="93" w:type="dxa"/>
        <w:tblLayout w:type="fixed"/>
        <w:tblLook w:val="04A0" w:firstRow="1" w:lastRow="0" w:firstColumn="1" w:lastColumn="0" w:noHBand="0" w:noVBand="1"/>
      </w:tblPr>
      <w:tblGrid>
        <w:gridCol w:w="2452"/>
        <w:gridCol w:w="575"/>
        <w:gridCol w:w="246"/>
        <w:gridCol w:w="394"/>
        <w:gridCol w:w="1593"/>
        <w:gridCol w:w="1098"/>
        <w:gridCol w:w="240"/>
        <w:gridCol w:w="511"/>
        <w:gridCol w:w="286"/>
        <w:gridCol w:w="738"/>
        <w:gridCol w:w="813"/>
        <w:gridCol w:w="439"/>
      </w:tblGrid>
      <w:tr w:rsidR="00817436">
        <w:trPr>
          <w:gridAfter w:val="1"/>
          <w:wAfter w:w="439" w:type="dxa"/>
          <w:trHeight w:val="540"/>
        </w:trPr>
        <w:tc>
          <w:tcPr>
            <w:tcW w:w="8133" w:type="dxa"/>
            <w:gridSpan w:val="10"/>
            <w:tcBorders>
              <w:top w:val="nil"/>
              <w:left w:val="nil"/>
              <w:bottom w:val="nil"/>
              <w:right w:val="nil"/>
            </w:tcBorders>
            <w:shd w:val="clear" w:color="auto" w:fill="auto"/>
            <w:noWrap/>
            <w:vAlign w:val="bottom"/>
          </w:tcPr>
          <w:p w:rsidR="00817436" w:rsidRDefault="00B21BCD">
            <w:pPr>
              <w:widowControl/>
              <w:spacing w:line="240" w:lineRule="auto"/>
              <w:jc w:val="center"/>
              <w:rPr>
                <w:rFonts w:ascii="宋体" w:eastAsia="宋体" w:hAnsi="宋体" w:cs="Arial"/>
                <w:color w:val="000000"/>
                <w:kern w:val="0"/>
                <w:sz w:val="44"/>
                <w:szCs w:val="44"/>
              </w:rPr>
            </w:pPr>
            <w:r>
              <w:rPr>
                <w:rFonts w:ascii="黑体" w:eastAsia="黑体" w:hAnsi="Arial" w:cs="Arial" w:hint="eastAsia"/>
                <w:color w:val="000000"/>
                <w:kern w:val="0"/>
                <w:sz w:val="36"/>
                <w:szCs w:val="36"/>
              </w:rPr>
              <w:lastRenderedPageBreak/>
              <w:t>财政拨款收入支出决算总表</w:t>
            </w:r>
          </w:p>
        </w:tc>
        <w:tc>
          <w:tcPr>
            <w:tcW w:w="813" w:type="dxa"/>
            <w:tcBorders>
              <w:top w:val="nil"/>
              <w:left w:val="nil"/>
              <w:bottom w:val="nil"/>
              <w:right w:val="nil"/>
            </w:tcBorders>
          </w:tcPr>
          <w:p w:rsidR="00817436" w:rsidRDefault="00817436">
            <w:pPr>
              <w:widowControl/>
              <w:spacing w:line="240" w:lineRule="auto"/>
              <w:jc w:val="center"/>
              <w:rPr>
                <w:rFonts w:ascii="黑体" w:eastAsia="黑体" w:hAnsi="Arial" w:cs="Arial"/>
                <w:color w:val="000000"/>
                <w:kern w:val="0"/>
                <w:sz w:val="36"/>
                <w:szCs w:val="36"/>
              </w:rPr>
            </w:pPr>
          </w:p>
        </w:tc>
      </w:tr>
      <w:tr w:rsidR="00817436">
        <w:trPr>
          <w:trHeight w:val="255"/>
        </w:trPr>
        <w:tc>
          <w:tcPr>
            <w:tcW w:w="3027" w:type="dxa"/>
            <w:gridSpan w:val="2"/>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246"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3325" w:type="dxa"/>
            <w:gridSpan w:val="4"/>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511"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837" w:type="dxa"/>
            <w:gridSpan w:val="3"/>
            <w:tcBorders>
              <w:top w:val="nil"/>
              <w:left w:val="nil"/>
              <w:bottom w:val="nil"/>
              <w:right w:val="nil"/>
            </w:tcBorders>
            <w:shd w:val="clear" w:color="auto" w:fill="auto"/>
            <w:noWrap/>
            <w:vAlign w:val="bottom"/>
          </w:tcPr>
          <w:p w:rsidR="00817436" w:rsidRDefault="00B21BCD">
            <w:pPr>
              <w:widowControl/>
              <w:spacing w:line="240" w:lineRule="auto"/>
              <w:jc w:val="right"/>
              <w:rPr>
                <w:rFonts w:ascii="Arial" w:eastAsia="宋体" w:hAnsi="Arial" w:cs="Arial"/>
                <w:color w:val="000000"/>
                <w:kern w:val="0"/>
                <w:sz w:val="20"/>
                <w:szCs w:val="20"/>
              </w:rPr>
            </w:pPr>
            <w:r>
              <w:rPr>
                <w:rFonts w:ascii="Arial" w:eastAsia="宋体" w:hAnsi="Arial" w:cs="Arial" w:hint="eastAsia"/>
                <w:color w:val="000000"/>
                <w:kern w:val="0"/>
                <w:sz w:val="20"/>
                <w:szCs w:val="20"/>
              </w:rPr>
              <w:t>公开</w:t>
            </w:r>
            <w:r>
              <w:rPr>
                <w:rFonts w:ascii="Arial" w:eastAsia="宋体" w:hAnsi="Arial" w:cs="Arial" w:hint="eastAsia"/>
                <w:color w:val="000000"/>
                <w:kern w:val="0"/>
                <w:sz w:val="20"/>
                <w:szCs w:val="20"/>
              </w:rPr>
              <w:t>04</w:t>
            </w:r>
            <w:r>
              <w:rPr>
                <w:rFonts w:ascii="Arial" w:eastAsia="宋体" w:hAnsi="Arial" w:cs="Arial" w:hint="eastAsia"/>
                <w:color w:val="000000"/>
                <w:kern w:val="0"/>
                <w:sz w:val="20"/>
                <w:szCs w:val="20"/>
              </w:rPr>
              <w:t>表</w:t>
            </w:r>
          </w:p>
        </w:tc>
        <w:tc>
          <w:tcPr>
            <w:tcW w:w="439"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15"/>
        </w:trPr>
        <w:tc>
          <w:tcPr>
            <w:tcW w:w="3027" w:type="dxa"/>
            <w:gridSpan w:val="2"/>
            <w:tcBorders>
              <w:top w:val="nil"/>
              <w:left w:val="nil"/>
              <w:bottom w:val="nil"/>
              <w:right w:val="nil"/>
            </w:tcBorders>
            <w:shd w:val="clear" w:color="auto" w:fill="auto"/>
            <w:noWrap/>
            <w:vAlign w:val="bottom"/>
          </w:tcPr>
          <w:p w:rsidR="00817436" w:rsidRDefault="00B21BCD">
            <w:pPr>
              <w:widowControl/>
              <w:spacing w:line="24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部门：</w:t>
            </w:r>
          </w:p>
        </w:tc>
        <w:tc>
          <w:tcPr>
            <w:tcW w:w="246" w:type="dxa"/>
            <w:tcBorders>
              <w:top w:val="nil"/>
              <w:left w:val="nil"/>
              <w:bottom w:val="nil"/>
              <w:right w:val="nil"/>
            </w:tcBorders>
            <w:shd w:val="clear" w:color="auto" w:fill="auto"/>
            <w:noWrap/>
            <w:vAlign w:val="bottom"/>
          </w:tcPr>
          <w:p w:rsidR="00817436" w:rsidRDefault="00817436">
            <w:pPr>
              <w:widowControl/>
              <w:spacing w:line="240" w:lineRule="auto"/>
              <w:jc w:val="center"/>
              <w:rPr>
                <w:rFonts w:ascii="宋体" w:eastAsia="宋体" w:hAnsi="宋体" w:cs="Arial"/>
                <w:color w:val="000000"/>
                <w:kern w:val="0"/>
                <w:sz w:val="24"/>
                <w:szCs w:val="24"/>
              </w:rPr>
            </w:pPr>
          </w:p>
        </w:tc>
        <w:tc>
          <w:tcPr>
            <w:tcW w:w="3325" w:type="dxa"/>
            <w:gridSpan w:val="4"/>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511"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837" w:type="dxa"/>
            <w:gridSpan w:val="3"/>
            <w:tcBorders>
              <w:top w:val="nil"/>
              <w:left w:val="nil"/>
              <w:bottom w:val="nil"/>
              <w:right w:val="nil"/>
            </w:tcBorders>
            <w:shd w:val="clear" w:color="auto" w:fill="auto"/>
            <w:noWrap/>
            <w:vAlign w:val="bottom"/>
          </w:tcPr>
          <w:p w:rsidR="00817436" w:rsidRDefault="00B21BCD">
            <w:pPr>
              <w:widowControl/>
              <w:spacing w:line="240" w:lineRule="auto"/>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817436">
        <w:trPr>
          <w:gridAfter w:val="1"/>
          <w:wAfter w:w="439" w:type="dxa"/>
          <w:trHeight w:val="308"/>
        </w:trPr>
        <w:tc>
          <w:tcPr>
            <w:tcW w:w="3667"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收     入</w:t>
            </w:r>
          </w:p>
        </w:tc>
        <w:tc>
          <w:tcPr>
            <w:tcW w:w="527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支     出</w:t>
            </w:r>
          </w:p>
        </w:tc>
      </w:tr>
      <w:tr w:rsidR="00817436">
        <w:trPr>
          <w:gridAfter w:val="1"/>
          <w:wAfter w:w="439" w:type="dxa"/>
          <w:trHeight w:val="1238"/>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项    目</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项目（按功能分类）</w:t>
            </w:r>
          </w:p>
        </w:tc>
        <w:tc>
          <w:tcPr>
            <w:tcW w:w="1098" w:type="dxa"/>
            <w:tcBorders>
              <w:top w:val="nil"/>
              <w:left w:val="single" w:sz="4" w:space="0" w:color="auto"/>
              <w:bottom w:val="single" w:sz="4" w:space="0" w:color="000000"/>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037" w:type="dxa"/>
            <w:gridSpan w:val="3"/>
            <w:tcBorders>
              <w:top w:val="nil"/>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一般公共预算财政拨款</w:t>
            </w:r>
          </w:p>
        </w:tc>
        <w:tc>
          <w:tcPr>
            <w:tcW w:w="738" w:type="dxa"/>
            <w:tcBorders>
              <w:top w:val="nil"/>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政府性基金预算财政拨款</w:t>
            </w:r>
          </w:p>
        </w:tc>
        <w:tc>
          <w:tcPr>
            <w:tcW w:w="813" w:type="dxa"/>
            <w:tcBorders>
              <w:top w:val="single" w:sz="4" w:space="0" w:color="auto"/>
              <w:left w:val="single" w:sz="4" w:space="0" w:color="auto"/>
              <w:bottom w:val="single" w:sz="4" w:space="0" w:color="auto"/>
              <w:right w:val="single" w:sz="4" w:space="0" w:color="auto"/>
            </w:tcBorders>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国有资本经营预算财政拨款</w:t>
            </w: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tcPr>
          <w:p w:rsidR="00817436" w:rsidRDefault="00B21BCD">
            <w:pPr>
              <w:rPr>
                <w:rFonts w:cs="Arial"/>
                <w:color w:val="000000"/>
                <w:sz w:val="22"/>
              </w:rPr>
            </w:pPr>
            <w:r>
              <w:rPr>
                <w:rFonts w:cs="Arial" w:hint="eastAsia"/>
                <w:color w:val="000000"/>
                <w:sz w:val="22"/>
              </w:rPr>
              <w:t>一、一般公共预算财政拨款</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2201.24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一、一般公共服务支出</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single" w:sz="4" w:space="0" w:color="auto"/>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tcPr>
          <w:p w:rsidR="00817436" w:rsidRDefault="00B21BCD">
            <w:pPr>
              <w:rPr>
                <w:rFonts w:cs="Arial"/>
                <w:color w:val="000000"/>
                <w:sz w:val="22"/>
              </w:rPr>
            </w:pPr>
            <w:r>
              <w:rPr>
                <w:rFonts w:cs="Arial" w:hint="eastAsia"/>
                <w:color w:val="000000"/>
                <w:sz w:val="22"/>
              </w:rPr>
              <w:t>二、政府性基金预算财政拨款</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二、外交支出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tcPr>
          <w:p w:rsidR="00817436" w:rsidRDefault="00B21BCD">
            <w:pPr>
              <w:rPr>
                <w:rFonts w:cs="Arial"/>
                <w:color w:val="000000"/>
                <w:sz w:val="22"/>
              </w:rPr>
            </w:pPr>
            <w:r>
              <w:rPr>
                <w:rFonts w:cs="Arial" w:hint="eastAsia"/>
                <w:color w:val="000000"/>
                <w:sz w:val="22"/>
              </w:rPr>
              <w:t>三、国有资本经营预算财政拨款</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三、国防支出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四、公共安全支出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五、教育支出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2133.54</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2133.54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六、科学技术支出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七、文化旅游体育与传媒支出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八、社会保障和就业支出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101.19</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101.19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九、卫生健康支出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十、节能环保支出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十一、城乡社区支出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十二、农林水支出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十三、交通运输支出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十四、资源勘探信息等支出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十五、商业服务业等支出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十六、金融支出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auto"/>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auto"/>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十七、援助其他地区支出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十八、自然资源海洋气象等支出</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single" w:sz="4" w:space="0" w:color="auto"/>
              <w:left w:val="single" w:sz="4" w:space="0" w:color="auto"/>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single" w:sz="4" w:space="0" w:color="auto"/>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single" w:sz="4" w:space="0" w:color="auto"/>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十九、住房保障支出</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single" w:sz="4" w:space="0" w:color="auto"/>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二十、粮油物资储备支出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817436">
            <w:pPr>
              <w:widowControl/>
              <w:spacing w:line="240" w:lineRule="auto"/>
              <w:jc w:val="left"/>
              <w:rPr>
                <w:rFonts w:ascii="宋体" w:eastAsia="宋体" w:hAnsi="宋体" w:cs="Arial"/>
                <w:color w:val="000000"/>
                <w:kern w:val="0"/>
                <w:sz w:val="22"/>
              </w:rPr>
            </w:pPr>
          </w:p>
        </w:tc>
        <w:tc>
          <w:tcPr>
            <w:tcW w:w="1215" w:type="dxa"/>
            <w:gridSpan w:val="3"/>
            <w:tcBorders>
              <w:top w:val="nil"/>
              <w:left w:val="nil"/>
              <w:bottom w:val="single" w:sz="4" w:space="0" w:color="000000"/>
              <w:right w:val="nil"/>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cs="Arial"/>
                <w:color w:val="000000"/>
                <w:sz w:val="22"/>
              </w:rPr>
            </w:pPr>
            <w:r>
              <w:rPr>
                <w:rFonts w:cs="Arial" w:hint="eastAsia"/>
                <w:color w:val="000000"/>
                <w:sz w:val="22"/>
              </w:rPr>
              <w:t>二十一、国有资本经营预算支出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817436">
            <w:pPr>
              <w:widowControl/>
              <w:spacing w:line="240" w:lineRule="auto"/>
              <w:jc w:val="left"/>
              <w:rPr>
                <w:rFonts w:ascii="宋体" w:eastAsia="宋体" w:hAnsi="宋体" w:cs="Arial"/>
                <w:color w:val="000000"/>
                <w:kern w:val="0"/>
                <w:sz w:val="22"/>
              </w:rPr>
            </w:pP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c>
          <w:tcPr>
            <w:tcW w:w="738"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000000"/>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000000"/>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二十二、灾害防治及应急管理支出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nil"/>
              <w:left w:val="single" w:sz="8" w:space="0" w:color="000000"/>
              <w:bottom w:val="single" w:sz="4" w:space="0" w:color="auto"/>
              <w:right w:val="single" w:sz="4" w:space="0" w:color="000000"/>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nil"/>
              <w:left w:val="nil"/>
              <w:bottom w:val="single" w:sz="4" w:space="0" w:color="auto"/>
              <w:right w:val="nil"/>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二十三、其他支出</w:t>
            </w:r>
          </w:p>
        </w:tc>
        <w:tc>
          <w:tcPr>
            <w:tcW w:w="1098"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nil"/>
              <w:left w:val="nil"/>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二十四、债务还本支出</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single" w:sz="4" w:space="0" w:color="auto"/>
              <w:left w:val="single" w:sz="4" w:space="0" w:color="auto"/>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widowControl/>
              <w:spacing w:line="240" w:lineRule="auto"/>
              <w:jc w:val="center"/>
              <w:rPr>
                <w:rFonts w:ascii="宋体" w:eastAsia="宋体" w:hAnsi="宋体" w:cs="Arial"/>
                <w:b/>
                <w:bCs/>
                <w:color w:val="000000"/>
                <w:kern w:val="0"/>
                <w:sz w:val="22"/>
              </w:rPr>
            </w:pP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rPr>
                <w:rFonts w:ascii="宋体" w:eastAsia="宋体" w:hAnsi="宋体" w:cs="Arial"/>
                <w:color w:val="000000"/>
                <w:sz w:val="22"/>
              </w:rPr>
            </w:pPr>
            <w:r>
              <w:rPr>
                <w:rFonts w:cs="Arial" w:hint="eastAsia"/>
                <w:color w:val="000000"/>
                <w:sz w:val="22"/>
              </w:rPr>
              <w:t>二十五、债务付息支出</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widowControl/>
              <w:spacing w:line="240" w:lineRule="auto"/>
              <w:jc w:val="center"/>
              <w:rPr>
                <w:rFonts w:ascii="宋体" w:eastAsia="宋体" w:hAnsi="宋体" w:cs="Arial"/>
                <w:b/>
                <w:bCs/>
                <w:color w:val="000000"/>
                <w:kern w:val="0"/>
                <w:sz w:val="22"/>
              </w:rPr>
            </w:pPr>
          </w:p>
        </w:tc>
        <w:tc>
          <w:tcPr>
            <w:tcW w:w="10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813" w:type="dxa"/>
            <w:tcBorders>
              <w:top w:val="single" w:sz="4" w:space="0" w:color="auto"/>
              <w:left w:val="single" w:sz="4" w:space="0" w:color="auto"/>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widowControl/>
              <w:spacing w:line="240" w:lineRule="auto"/>
              <w:jc w:val="center"/>
              <w:rPr>
                <w:rFonts w:ascii="宋体" w:eastAsia="宋体" w:hAnsi="宋体" w:cs="Arial"/>
                <w:b/>
                <w:bCs/>
                <w:color w:val="000000"/>
                <w:kern w:val="0"/>
                <w:sz w:val="22"/>
              </w:rPr>
            </w:pP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b/>
                <w:bCs/>
                <w:color w:val="000000"/>
                <w:kern w:val="0"/>
                <w:sz w:val="22"/>
              </w:rPr>
            </w:pPr>
            <w:r>
              <w:rPr>
                <w:rFonts w:cs="Arial" w:hint="eastAsia"/>
                <w:color w:val="000000"/>
                <w:sz w:val="22"/>
              </w:rPr>
              <w:t>二十六、抗议特别国债安排的支出</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widowControl/>
              <w:spacing w:line="240" w:lineRule="auto"/>
              <w:jc w:val="center"/>
              <w:rPr>
                <w:rFonts w:ascii="宋体" w:eastAsia="宋体" w:hAnsi="宋体" w:cs="Arial"/>
                <w:b/>
                <w:bCs/>
                <w:color w:val="000000"/>
                <w:kern w:val="0"/>
                <w:sz w:val="22"/>
              </w:rPr>
            </w:pPr>
          </w:p>
        </w:tc>
        <w:tc>
          <w:tcPr>
            <w:tcW w:w="10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813" w:type="dxa"/>
            <w:tcBorders>
              <w:top w:val="single" w:sz="4" w:space="0" w:color="auto"/>
              <w:left w:val="single" w:sz="4" w:space="0" w:color="auto"/>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本年收入合计</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b/>
                <w:bCs/>
                <w:color w:val="000000"/>
                <w:kern w:val="0"/>
                <w:sz w:val="22"/>
              </w:rPr>
              <w:t>2201.24</w:t>
            </w:r>
            <w:r>
              <w:rPr>
                <w:rFonts w:ascii="宋体" w:eastAsia="宋体" w:hAnsi="宋体" w:cs="Arial" w:hint="eastAsia"/>
                <w:color w:val="000000"/>
                <w:kern w:val="0"/>
                <w:sz w:val="22"/>
              </w:rPr>
              <w:t xml:space="preserve">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本年支出合计</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b/>
                <w:bCs/>
                <w:color w:val="000000"/>
                <w:kern w:val="0"/>
                <w:sz w:val="22"/>
              </w:rPr>
            </w:pPr>
            <w:r>
              <w:rPr>
                <w:rFonts w:ascii="宋体" w:eastAsia="宋体" w:hAnsi="宋体" w:cs="Arial" w:hint="eastAsia"/>
                <w:b/>
                <w:bCs/>
                <w:color w:val="000000"/>
                <w:kern w:val="0"/>
                <w:sz w:val="22"/>
              </w:rPr>
              <w:t xml:space="preserve">2234.73　</w:t>
            </w:r>
          </w:p>
        </w:tc>
        <w:tc>
          <w:tcPr>
            <w:tcW w:w="10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2234.73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single" w:sz="4" w:space="0" w:color="auto"/>
              <w:left w:val="single" w:sz="4" w:space="0" w:color="auto"/>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年初财政拨款结转和结余</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221.16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年末财政拨款结转和结余</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187.68</w:t>
            </w:r>
          </w:p>
        </w:tc>
        <w:tc>
          <w:tcPr>
            <w:tcW w:w="10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187.68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single" w:sz="4" w:space="0" w:color="auto"/>
              <w:left w:val="single" w:sz="4" w:space="0" w:color="auto"/>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ind w:firstLineChars="100" w:firstLine="220"/>
              <w:jc w:val="left"/>
              <w:rPr>
                <w:rFonts w:ascii="宋体" w:eastAsia="宋体" w:hAnsi="宋体" w:cs="Arial"/>
                <w:color w:val="000000"/>
                <w:kern w:val="0"/>
                <w:sz w:val="22"/>
              </w:rPr>
            </w:pPr>
            <w:r>
              <w:rPr>
                <w:rFonts w:ascii="宋体" w:eastAsia="宋体" w:hAnsi="宋体" w:cs="Arial" w:hint="eastAsia"/>
                <w:color w:val="000000"/>
                <w:kern w:val="0"/>
                <w:sz w:val="22"/>
              </w:rPr>
              <w:t>一般公共预算财政拨款</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221.16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widowControl/>
              <w:spacing w:line="240" w:lineRule="auto"/>
              <w:jc w:val="left"/>
              <w:rPr>
                <w:rFonts w:ascii="宋体" w:eastAsia="宋体" w:hAnsi="宋体" w:cs="Arial"/>
                <w:color w:val="000000"/>
                <w:kern w:val="0"/>
                <w:sz w:val="22"/>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single" w:sz="4" w:space="0" w:color="auto"/>
              <w:left w:val="single" w:sz="4" w:space="0" w:color="auto"/>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ind w:firstLineChars="100" w:firstLine="220"/>
              <w:jc w:val="left"/>
              <w:rPr>
                <w:rFonts w:ascii="宋体" w:eastAsia="宋体" w:hAnsi="宋体" w:cs="Arial"/>
                <w:color w:val="000000"/>
                <w:kern w:val="0"/>
                <w:sz w:val="22"/>
              </w:rPr>
            </w:pPr>
            <w:r>
              <w:rPr>
                <w:rFonts w:ascii="宋体" w:eastAsia="宋体" w:hAnsi="宋体" w:cs="Arial" w:hint="eastAsia"/>
                <w:color w:val="000000"/>
                <w:kern w:val="0"/>
                <w:sz w:val="22"/>
              </w:rPr>
              <w:t>政府性基金预算财政拨款</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817436">
            <w:pPr>
              <w:widowControl/>
              <w:spacing w:line="240" w:lineRule="auto"/>
              <w:jc w:val="left"/>
              <w:rPr>
                <w:rFonts w:ascii="宋体" w:eastAsia="宋体" w:hAnsi="宋体" w:cs="Arial"/>
                <w:color w:val="000000"/>
                <w:kern w:val="0"/>
                <w:sz w:val="22"/>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single" w:sz="4" w:space="0" w:color="auto"/>
              <w:left w:val="single" w:sz="4" w:space="0" w:color="auto"/>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 xml:space="preserve">　国有资本经营预算财政拨款</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single" w:sz="4" w:space="0" w:color="auto"/>
              <w:left w:val="single" w:sz="4" w:space="0" w:color="auto"/>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r w:rsidR="00817436">
        <w:trPr>
          <w:gridAfter w:val="1"/>
          <w:wAfter w:w="439" w:type="dxa"/>
          <w:trHeight w:val="390"/>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b/>
                <w:bCs/>
                <w:color w:val="000000"/>
                <w:kern w:val="0"/>
                <w:sz w:val="22"/>
              </w:rPr>
              <w:t>2422.41</w:t>
            </w:r>
            <w:r>
              <w:rPr>
                <w:rFonts w:ascii="宋体" w:eastAsia="宋体" w:hAnsi="宋体" w:cs="Arial" w:hint="eastAsia"/>
                <w:color w:val="000000"/>
                <w:kern w:val="0"/>
                <w:sz w:val="22"/>
              </w:rPr>
              <w:t xml:space="preserve">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b/>
                <w:bCs/>
                <w:color w:val="000000"/>
                <w:kern w:val="0"/>
                <w:sz w:val="22"/>
              </w:rPr>
            </w:pPr>
            <w:r>
              <w:rPr>
                <w:rFonts w:ascii="宋体" w:eastAsia="宋体" w:hAnsi="宋体" w:cs="Arial" w:hint="eastAsia"/>
                <w:b/>
                <w:bCs/>
                <w:color w:val="000000"/>
                <w:kern w:val="0"/>
                <w:sz w:val="22"/>
              </w:rPr>
              <w:t xml:space="preserve">2422.41　</w:t>
            </w:r>
          </w:p>
        </w:tc>
        <w:tc>
          <w:tcPr>
            <w:tcW w:w="10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2422.41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c>
          <w:tcPr>
            <w:tcW w:w="813" w:type="dxa"/>
            <w:tcBorders>
              <w:top w:val="single" w:sz="4" w:space="0" w:color="auto"/>
              <w:left w:val="single" w:sz="4" w:space="0" w:color="auto"/>
              <w:bottom w:val="single" w:sz="4" w:space="0" w:color="auto"/>
              <w:right w:val="single" w:sz="4" w:space="0" w:color="auto"/>
            </w:tcBorders>
          </w:tcPr>
          <w:p w:rsidR="00817436" w:rsidRDefault="00817436">
            <w:pPr>
              <w:widowControl/>
              <w:spacing w:line="240" w:lineRule="auto"/>
              <w:jc w:val="left"/>
              <w:rPr>
                <w:rFonts w:ascii="Arial" w:eastAsia="宋体" w:hAnsi="Arial" w:cs="Arial"/>
                <w:color w:val="000000"/>
                <w:kern w:val="0"/>
                <w:sz w:val="20"/>
                <w:szCs w:val="20"/>
              </w:rPr>
            </w:pPr>
          </w:p>
        </w:tc>
      </w:tr>
    </w:tbl>
    <w:p w:rsidR="00817436" w:rsidRDefault="00B21BCD">
      <w:pPr>
        <w:pStyle w:val="Default"/>
        <w:rPr>
          <w:rFonts w:ascii="Times New Roman" w:eastAsiaTheme="minorEastAsia" w:hAnsi="Times New Roman" w:cs="Times New Roman"/>
        </w:rPr>
      </w:pPr>
      <w:r>
        <w:rPr>
          <w:rFonts w:ascii="Times New Roman" w:eastAsiaTheme="minorEastAsia" w:hAnsi="Times New Roman" w:cs="Times New Roman" w:hint="eastAsia"/>
        </w:rPr>
        <w:t>注：本表反映部门本年度一般公共预算财政拨款、政府性基金预算财政拨款和国有资本经营预算财政拨款的总收支和年末结转结余情况。</w:t>
      </w:r>
    </w:p>
    <w:p w:rsidR="00817436" w:rsidRDefault="00B21BCD">
      <w:pPr>
        <w:pStyle w:val="a6"/>
        <w:numPr>
          <w:ilvl w:val="0"/>
          <w:numId w:val="1"/>
        </w:numPr>
        <w:ind w:firstLineChars="0"/>
        <w:jc w:val="left"/>
        <w:rPr>
          <w:rFonts w:ascii="黑体" w:eastAsia="黑体" w:hAnsi="仿宋"/>
          <w:sz w:val="32"/>
          <w:szCs w:val="32"/>
        </w:rPr>
      </w:pPr>
      <w:r>
        <w:rPr>
          <w:rFonts w:ascii="黑体" w:eastAsia="黑体" w:hAnsi="仿宋" w:hint="eastAsia"/>
          <w:sz w:val="32"/>
          <w:szCs w:val="32"/>
        </w:rPr>
        <w:t>一般公共预算财政拨款支出决算表</w:t>
      </w:r>
    </w:p>
    <w:tbl>
      <w:tblPr>
        <w:tblW w:w="8216" w:type="dxa"/>
        <w:jc w:val="center"/>
        <w:tblLayout w:type="fixed"/>
        <w:tblLook w:val="04A0" w:firstRow="1" w:lastRow="0" w:firstColumn="1" w:lastColumn="0" w:noHBand="0" w:noVBand="1"/>
      </w:tblPr>
      <w:tblGrid>
        <w:gridCol w:w="1173"/>
        <w:gridCol w:w="507"/>
        <w:gridCol w:w="2784"/>
        <w:gridCol w:w="1096"/>
        <w:gridCol w:w="421"/>
        <w:gridCol w:w="1406"/>
        <w:gridCol w:w="790"/>
        <w:gridCol w:w="39"/>
      </w:tblGrid>
      <w:tr w:rsidR="00817436">
        <w:trPr>
          <w:gridAfter w:val="1"/>
          <w:wAfter w:w="39" w:type="dxa"/>
          <w:trHeight w:val="540"/>
          <w:jc w:val="center"/>
        </w:trPr>
        <w:tc>
          <w:tcPr>
            <w:tcW w:w="8177" w:type="dxa"/>
            <w:gridSpan w:val="7"/>
            <w:tcBorders>
              <w:top w:val="nil"/>
              <w:left w:val="nil"/>
              <w:bottom w:val="nil"/>
              <w:right w:val="nil"/>
            </w:tcBorders>
            <w:shd w:val="clear" w:color="auto" w:fill="auto"/>
            <w:noWrap/>
            <w:vAlign w:val="bottom"/>
          </w:tcPr>
          <w:p w:rsidR="00817436" w:rsidRDefault="00B21BCD">
            <w:pPr>
              <w:widowControl/>
              <w:spacing w:line="240" w:lineRule="auto"/>
              <w:jc w:val="center"/>
              <w:rPr>
                <w:rFonts w:ascii="黑体" w:eastAsia="黑体" w:hAnsi="Arial" w:cs="Arial"/>
                <w:color w:val="000000"/>
                <w:kern w:val="0"/>
                <w:sz w:val="36"/>
                <w:szCs w:val="36"/>
              </w:rPr>
            </w:pPr>
            <w:r>
              <w:rPr>
                <w:rFonts w:ascii="黑体" w:eastAsia="黑体" w:hAnsi="Arial" w:cs="Arial" w:hint="eastAsia"/>
                <w:color w:val="000000"/>
                <w:kern w:val="0"/>
                <w:sz w:val="36"/>
                <w:szCs w:val="36"/>
              </w:rPr>
              <w:t>一般公共财政拨款支出决算表</w:t>
            </w:r>
          </w:p>
          <w:p w:rsidR="00817436" w:rsidRDefault="00B21BCD">
            <w:pPr>
              <w:widowControl/>
              <w:spacing w:line="240" w:lineRule="auto"/>
              <w:jc w:val="right"/>
              <w:rPr>
                <w:rFonts w:ascii="黑体" w:eastAsia="黑体" w:hAnsi="Arial" w:cs="Arial"/>
                <w:kern w:val="0"/>
                <w:sz w:val="44"/>
                <w:szCs w:val="44"/>
              </w:rPr>
            </w:pPr>
            <w:r>
              <w:rPr>
                <w:rFonts w:ascii="宋体" w:eastAsia="宋体" w:hAnsi="宋体" w:cs="Arial" w:hint="eastAsia"/>
                <w:kern w:val="0"/>
                <w:sz w:val="20"/>
                <w:szCs w:val="20"/>
              </w:rPr>
              <w:t>公开05表</w:t>
            </w:r>
          </w:p>
        </w:tc>
      </w:tr>
      <w:tr w:rsidR="00817436">
        <w:trPr>
          <w:trHeight w:val="510"/>
          <w:jc w:val="center"/>
        </w:trPr>
        <w:tc>
          <w:tcPr>
            <w:tcW w:w="1680" w:type="dxa"/>
            <w:gridSpan w:val="2"/>
            <w:tcBorders>
              <w:top w:val="nil"/>
              <w:left w:val="nil"/>
              <w:bottom w:val="nil"/>
              <w:right w:val="nil"/>
            </w:tcBorders>
            <w:shd w:val="clear" w:color="auto" w:fill="auto"/>
            <w:noWrap/>
            <w:vAlign w:val="center"/>
          </w:tcPr>
          <w:p w:rsidR="00817436" w:rsidRDefault="00B21BCD">
            <w:pPr>
              <w:widowControl/>
              <w:spacing w:line="240" w:lineRule="auto"/>
              <w:jc w:val="left"/>
              <w:rPr>
                <w:rFonts w:ascii="宋体" w:eastAsia="宋体" w:hAnsi="宋体" w:cs="Arial"/>
                <w:kern w:val="0"/>
                <w:sz w:val="24"/>
                <w:szCs w:val="24"/>
              </w:rPr>
            </w:pPr>
            <w:r>
              <w:rPr>
                <w:rFonts w:ascii="宋体" w:eastAsia="宋体" w:hAnsi="宋体" w:cs="Arial" w:hint="eastAsia"/>
                <w:kern w:val="0"/>
                <w:sz w:val="24"/>
                <w:szCs w:val="24"/>
              </w:rPr>
              <w:t>部门：</w:t>
            </w:r>
          </w:p>
        </w:tc>
        <w:tc>
          <w:tcPr>
            <w:tcW w:w="2784" w:type="dxa"/>
            <w:tcBorders>
              <w:top w:val="nil"/>
              <w:left w:val="nil"/>
              <w:bottom w:val="nil"/>
              <w:right w:val="nil"/>
            </w:tcBorders>
            <w:shd w:val="clear" w:color="auto" w:fill="auto"/>
            <w:noWrap/>
            <w:vAlign w:val="center"/>
          </w:tcPr>
          <w:p w:rsidR="00817436" w:rsidRDefault="00817436">
            <w:pPr>
              <w:widowControl/>
              <w:spacing w:line="240" w:lineRule="auto"/>
              <w:jc w:val="left"/>
              <w:rPr>
                <w:rFonts w:ascii="宋体" w:eastAsia="宋体" w:hAnsi="宋体" w:cs="Arial"/>
                <w:kern w:val="0"/>
                <w:sz w:val="24"/>
                <w:szCs w:val="24"/>
              </w:rPr>
            </w:pPr>
          </w:p>
        </w:tc>
        <w:tc>
          <w:tcPr>
            <w:tcW w:w="1096" w:type="dxa"/>
            <w:tcBorders>
              <w:top w:val="nil"/>
              <w:left w:val="nil"/>
              <w:bottom w:val="nil"/>
              <w:right w:val="nil"/>
            </w:tcBorders>
            <w:shd w:val="clear" w:color="auto" w:fill="auto"/>
            <w:noWrap/>
            <w:vAlign w:val="center"/>
          </w:tcPr>
          <w:p w:rsidR="00817436" w:rsidRDefault="00817436">
            <w:pPr>
              <w:widowControl/>
              <w:spacing w:line="240" w:lineRule="auto"/>
              <w:jc w:val="right"/>
              <w:rPr>
                <w:rFonts w:ascii="宋体" w:eastAsia="宋体" w:hAnsi="宋体" w:cs="Arial"/>
                <w:kern w:val="0"/>
                <w:sz w:val="24"/>
                <w:szCs w:val="24"/>
              </w:rPr>
            </w:pPr>
          </w:p>
        </w:tc>
        <w:tc>
          <w:tcPr>
            <w:tcW w:w="2656" w:type="dxa"/>
            <w:gridSpan w:val="4"/>
            <w:tcBorders>
              <w:top w:val="nil"/>
              <w:left w:val="nil"/>
              <w:bottom w:val="nil"/>
              <w:right w:val="nil"/>
            </w:tcBorders>
            <w:shd w:val="clear" w:color="auto" w:fill="auto"/>
            <w:noWrap/>
            <w:vAlign w:val="center"/>
          </w:tcPr>
          <w:p w:rsidR="00817436" w:rsidRDefault="00B21BCD">
            <w:pPr>
              <w:widowControl/>
              <w:spacing w:line="240" w:lineRule="auto"/>
              <w:jc w:val="right"/>
              <w:rPr>
                <w:rFonts w:ascii="宋体" w:eastAsia="宋体" w:hAnsi="宋体" w:cs="Arial"/>
                <w:kern w:val="0"/>
                <w:sz w:val="20"/>
                <w:szCs w:val="20"/>
              </w:rPr>
            </w:pPr>
            <w:r>
              <w:rPr>
                <w:rFonts w:ascii="宋体" w:eastAsia="宋体" w:hAnsi="宋体" w:cs="Arial" w:hint="eastAsia"/>
                <w:kern w:val="0"/>
                <w:sz w:val="20"/>
                <w:szCs w:val="20"/>
              </w:rPr>
              <w:t>单位：万元</w:t>
            </w:r>
          </w:p>
        </w:tc>
      </w:tr>
      <w:tr w:rsidR="00817436">
        <w:trPr>
          <w:gridAfter w:val="1"/>
          <w:wAfter w:w="39" w:type="dxa"/>
          <w:trHeight w:val="510"/>
          <w:jc w:val="center"/>
        </w:trPr>
        <w:tc>
          <w:tcPr>
            <w:tcW w:w="4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kern w:val="0"/>
                <w:sz w:val="24"/>
                <w:szCs w:val="24"/>
              </w:rPr>
            </w:pPr>
            <w:r>
              <w:rPr>
                <w:rFonts w:ascii="宋体" w:eastAsia="宋体" w:hAnsi="宋体" w:cs="Arial" w:hint="eastAsia"/>
                <w:kern w:val="0"/>
                <w:sz w:val="24"/>
                <w:szCs w:val="24"/>
              </w:rPr>
              <w:t>项   目</w:t>
            </w:r>
          </w:p>
        </w:tc>
        <w:tc>
          <w:tcPr>
            <w:tcW w:w="3713" w:type="dxa"/>
            <w:gridSpan w:val="4"/>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kern w:val="0"/>
                <w:sz w:val="24"/>
                <w:szCs w:val="24"/>
              </w:rPr>
            </w:pPr>
            <w:r>
              <w:rPr>
                <w:rFonts w:ascii="宋体" w:eastAsia="宋体" w:hAnsi="宋体" w:cs="Arial" w:hint="eastAsia"/>
                <w:kern w:val="0"/>
                <w:sz w:val="24"/>
                <w:szCs w:val="24"/>
              </w:rPr>
              <w:t>本年支出</w:t>
            </w:r>
          </w:p>
        </w:tc>
      </w:tr>
      <w:tr w:rsidR="00817436">
        <w:trPr>
          <w:gridAfter w:val="1"/>
          <w:wAfter w:w="39" w:type="dxa"/>
          <w:trHeight w:val="540"/>
          <w:jc w:val="center"/>
        </w:trPr>
        <w:tc>
          <w:tcPr>
            <w:tcW w:w="1173" w:type="dxa"/>
            <w:tcBorders>
              <w:top w:val="nil"/>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3291" w:type="dxa"/>
            <w:gridSpan w:val="2"/>
            <w:tcBorders>
              <w:top w:val="nil"/>
              <w:left w:val="nil"/>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517" w:type="dxa"/>
            <w:gridSpan w:val="2"/>
            <w:tcBorders>
              <w:top w:val="nil"/>
              <w:left w:val="nil"/>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1406" w:type="dxa"/>
            <w:tcBorders>
              <w:top w:val="nil"/>
              <w:left w:val="nil"/>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基本支出</w:t>
            </w:r>
          </w:p>
        </w:tc>
        <w:tc>
          <w:tcPr>
            <w:tcW w:w="790" w:type="dxa"/>
            <w:tcBorders>
              <w:top w:val="nil"/>
              <w:left w:val="nil"/>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项目支出</w:t>
            </w:r>
          </w:p>
        </w:tc>
      </w:tr>
      <w:tr w:rsidR="00817436">
        <w:trPr>
          <w:gridAfter w:val="1"/>
          <w:wAfter w:w="39" w:type="dxa"/>
          <w:trHeight w:val="435"/>
          <w:jc w:val="center"/>
        </w:trPr>
        <w:tc>
          <w:tcPr>
            <w:tcW w:w="446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517" w:type="dxa"/>
            <w:gridSpan w:val="2"/>
            <w:tcBorders>
              <w:top w:val="nil"/>
              <w:left w:val="nil"/>
              <w:bottom w:val="single" w:sz="4" w:space="0" w:color="auto"/>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2234.73 </w:t>
            </w:r>
          </w:p>
        </w:tc>
        <w:tc>
          <w:tcPr>
            <w:tcW w:w="1406" w:type="dxa"/>
            <w:tcBorders>
              <w:top w:val="nil"/>
              <w:left w:val="nil"/>
              <w:bottom w:val="single" w:sz="4" w:space="0" w:color="auto"/>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2234.73 </w:t>
            </w:r>
          </w:p>
        </w:tc>
        <w:tc>
          <w:tcPr>
            <w:tcW w:w="790" w:type="dxa"/>
            <w:tcBorders>
              <w:top w:val="nil"/>
              <w:left w:val="nil"/>
              <w:bottom w:val="single" w:sz="4" w:space="0" w:color="auto"/>
              <w:right w:val="single" w:sz="4" w:space="0" w:color="auto"/>
            </w:tcBorders>
            <w:shd w:val="clear" w:color="auto" w:fill="auto"/>
            <w:noWrap/>
            <w:vAlign w:val="center"/>
          </w:tcPr>
          <w:p w:rsidR="00817436" w:rsidRDefault="00817436">
            <w:pPr>
              <w:jc w:val="center"/>
              <w:rPr>
                <w:rFonts w:ascii="宋体" w:eastAsia="宋体" w:hAnsi="宋体" w:cs="Arial"/>
                <w:color w:val="000000"/>
                <w:kern w:val="0"/>
                <w:sz w:val="22"/>
              </w:rPr>
            </w:pPr>
          </w:p>
        </w:tc>
      </w:tr>
      <w:tr w:rsidR="00817436">
        <w:trPr>
          <w:gridAfter w:val="1"/>
          <w:wAfter w:w="39" w:type="dxa"/>
          <w:trHeight w:val="405"/>
          <w:jc w:val="center"/>
        </w:trPr>
        <w:tc>
          <w:tcPr>
            <w:tcW w:w="1173" w:type="dxa"/>
            <w:tcBorders>
              <w:top w:val="nil"/>
              <w:left w:val="single" w:sz="4" w:space="0" w:color="auto"/>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205</w:t>
            </w:r>
          </w:p>
        </w:tc>
        <w:tc>
          <w:tcPr>
            <w:tcW w:w="3291"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教育支出</w:t>
            </w:r>
          </w:p>
        </w:tc>
        <w:tc>
          <w:tcPr>
            <w:tcW w:w="1517"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2133.54 </w:t>
            </w:r>
          </w:p>
        </w:tc>
        <w:tc>
          <w:tcPr>
            <w:tcW w:w="1406" w:type="dxa"/>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2133.54 </w:t>
            </w:r>
          </w:p>
        </w:tc>
        <w:tc>
          <w:tcPr>
            <w:tcW w:w="790" w:type="dxa"/>
            <w:tcBorders>
              <w:top w:val="nil"/>
              <w:left w:val="nil"/>
              <w:bottom w:val="nil"/>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817436">
        <w:trPr>
          <w:gridAfter w:val="1"/>
          <w:wAfter w:w="39" w:type="dxa"/>
          <w:trHeight w:val="405"/>
          <w:jc w:val="center"/>
        </w:trPr>
        <w:tc>
          <w:tcPr>
            <w:tcW w:w="1173" w:type="dxa"/>
            <w:tcBorders>
              <w:top w:val="nil"/>
              <w:left w:val="single" w:sz="4" w:space="0" w:color="auto"/>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20503</w:t>
            </w:r>
          </w:p>
        </w:tc>
        <w:tc>
          <w:tcPr>
            <w:tcW w:w="3291"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职业教育</w:t>
            </w:r>
          </w:p>
        </w:tc>
        <w:tc>
          <w:tcPr>
            <w:tcW w:w="1517"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2071.95 </w:t>
            </w:r>
          </w:p>
        </w:tc>
        <w:tc>
          <w:tcPr>
            <w:tcW w:w="1406" w:type="dxa"/>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2071.95 </w:t>
            </w:r>
          </w:p>
        </w:tc>
        <w:tc>
          <w:tcPr>
            <w:tcW w:w="790" w:type="dxa"/>
            <w:tcBorders>
              <w:top w:val="nil"/>
              <w:left w:val="nil"/>
              <w:bottom w:val="nil"/>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r w:rsidR="00817436">
        <w:trPr>
          <w:gridAfter w:val="1"/>
          <w:wAfter w:w="39" w:type="dxa"/>
          <w:trHeight w:val="405"/>
          <w:jc w:val="center"/>
        </w:trPr>
        <w:tc>
          <w:tcPr>
            <w:tcW w:w="1173" w:type="dxa"/>
            <w:tcBorders>
              <w:top w:val="nil"/>
              <w:left w:val="single" w:sz="4" w:space="0" w:color="auto"/>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2050302</w:t>
            </w:r>
          </w:p>
        </w:tc>
        <w:tc>
          <w:tcPr>
            <w:tcW w:w="3291"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  中等职业教育</w:t>
            </w:r>
          </w:p>
        </w:tc>
        <w:tc>
          <w:tcPr>
            <w:tcW w:w="1517"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2071.95 </w:t>
            </w:r>
          </w:p>
        </w:tc>
        <w:tc>
          <w:tcPr>
            <w:tcW w:w="1406" w:type="dxa"/>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2071.95 </w:t>
            </w:r>
          </w:p>
        </w:tc>
        <w:tc>
          <w:tcPr>
            <w:tcW w:w="790" w:type="dxa"/>
            <w:tcBorders>
              <w:top w:val="nil"/>
              <w:left w:val="nil"/>
              <w:bottom w:val="nil"/>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r w:rsidR="00817436">
        <w:trPr>
          <w:gridAfter w:val="1"/>
          <w:wAfter w:w="39" w:type="dxa"/>
          <w:trHeight w:val="405"/>
          <w:jc w:val="center"/>
        </w:trPr>
        <w:tc>
          <w:tcPr>
            <w:tcW w:w="1173" w:type="dxa"/>
            <w:tcBorders>
              <w:top w:val="nil"/>
              <w:left w:val="single" w:sz="4" w:space="0" w:color="auto"/>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20509</w:t>
            </w:r>
          </w:p>
        </w:tc>
        <w:tc>
          <w:tcPr>
            <w:tcW w:w="3291"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教育费附加安排的支出</w:t>
            </w:r>
          </w:p>
        </w:tc>
        <w:tc>
          <w:tcPr>
            <w:tcW w:w="1517"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57.95 </w:t>
            </w:r>
          </w:p>
        </w:tc>
        <w:tc>
          <w:tcPr>
            <w:tcW w:w="1406" w:type="dxa"/>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57.95 </w:t>
            </w:r>
          </w:p>
        </w:tc>
        <w:tc>
          <w:tcPr>
            <w:tcW w:w="790" w:type="dxa"/>
            <w:tcBorders>
              <w:top w:val="nil"/>
              <w:left w:val="nil"/>
              <w:bottom w:val="nil"/>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r w:rsidR="00817436">
        <w:trPr>
          <w:gridAfter w:val="1"/>
          <w:wAfter w:w="39" w:type="dxa"/>
          <w:trHeight w:val="405"/>
          <w:jc w:val="center"/>
        </w:trPr>
        <w:tc>
          <w:tcPr>
            <w:tcW w:w="1173" w:type="dxa"/>
            <w:tcBorders>
              <w:top w:val="nil"/>
              <w:left w:val="single" w:sz="4" w:space="0" w:color="auto"/>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2050999</w:t>
            </w:r>
          </w:p>
        </w:tc>
        <w:tc>
          <w:tcPr>
            <w:tcW w:w="3291"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  其他教育费附加安排的支出</w:t>
            </w:r>
          </w:p>
        </w:tc>
        <w:tc>
          <w:tcPr>
            <w:tcW w:w="1517"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57.95 </w:t>
            </w:r>
          </w:p>
        </w:tc>
        <w:tc>
          <w:tcPr>
            <w:tcW w:w="1406" w:type="dxa"/>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57.95 </w:t>
            </w:r>
          </w:p>
        </w:tc>
        <w:tc>
          <w:tcPr>
            <w:tcW w:w="790" w:type="dxa"/>
            <w:tcBorders>
              <w:top w:val="nil"/>
              <w:left w:val="nil"/>
              <w:bottom w:val="nil"/>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r w:rsidR="00817436">
        <w:trPr>
          <w:gridAfter w:val="1"/>
          <w:wAfter w:w="39" w:type="dxa"/>
          <w:trHeight w:val="405"/>
          <w:jc w:val="center"/>
        </w:trPr>
        <w:tc>
          <w:tcPr>
            <w:tcW w:w="1173" w:type="dxa"/>
            <w:tcBorders>
              <w:top w:val="nil"/>
              <w:left w:val="single" w:sz="4" w:space="0" w:color="auto"/>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20599</w:t>
            </w:r>
          </w:p>
        </w:tc>
        <w:tc>
          <w:tcPr>
            <w:tcW w:w="3291"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其他教育支出</w:t>
            </w:r>
          </w:p>
        </w:tc>
        <w:tc>
          <w:tcPr>
            <w:tcW w:w="1517"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3.64 </w:t>
            </w:r>
          </w:p>
        </w:tc>
        <w:tc>
          <w:tcPr>
            <w:tcW w:w="1406" w:type="dxa"/>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3.64 </w:t>
            </w:r>
          </w:p>
        </w:tc>
        <w:tc>
          <w:tcPr>
            <w:tcW w:w="790" w:type="dxa"/>
            <w:tcBorders>
              <w:top w:val="nil"/>
              <w:left w:val="nil"/>
              <w:bottom w:val="nil"/>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r w:rsidR="00817436">
        <w:trPr>
          <w:gridAfter w:val="1"/>
          <w:wAfter w:w="39" w:type="dxa"/>
          <w:trHeight w:val="405"/>
          <w:jc w:val="center"/>
        </w:trPr>
        <w:tc>
          <w:tcPr>
            <w:tcW w:w="1173" w:type="dxa"/>
            <w:tcBorders>
              <w:top w:val="nil"/>
              <w:left w:val="single" w:sz="4" w:space="0" w:color="auto"/>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2059999</w:t>
            </w:r>
          </w:p>
        </w:tc>
        <w:tc>
          <w:tcPr>
            <w:tcW w:w="3291"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  其他教育支出</w:t>
            </w:r>
          </w:p>
        </w:tc>
        <w:tc>
          <w:tcPr>
            <w:tcW w:w="1517"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3.64 </w:t>
            </w:r>
          </w:p>
        </w:tc>
        <w:tc>
          <w:tcPr>
            <w:tcW w:w="1406" w:type="dxa"/>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3.64 </w:t>
            </w:r>
          </w:p>
        </w:tc>
        <w:tc>
          <w:tcPr>
            <w:tcW w:w="790" w:type="dxa"/>
            <w:tcBorders>
              <w:top w:val="nil"/>
              <w:left w:val="nil"/>
              <w:bottom w:val="nil"/>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r w:rsidR="00817436">
        <w:trPr>
          <w:gridAfter w:val="1"/>
          <w:wAfter w:w="39" w:type="dxa"/>
          <w:trHeight w:val="405"/>
          <w:jc w:val="center"/>
        </w:trPr>
        <w:tc>
          <w:tcPr>
            <w:tcW w:w="1173" w:type="dxa"/>
            <w:tcBorders>
              <w:top w:val="nil"/>
              <w:left w:val="single" w:sz="4" w:space="0" w:color="auto"/>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208</w:t>
            </w:r>
          </w:p>
        </w:tc>
        <w:tc>
          <w:tcPr>
            <w:tcW w:w="3291"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社会保障和就业支出</w:t>
            </w:r>
          </w:p>
        </w:tc>
        <w:tc>
          <w:tcPr>
            <w:tcW w:w="1517"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101.19 </w:t>
            </w:r>
          </w:p>
        </w:tc>
        <w:tc>
          <w:tcPr>
            <w:tcW w:w="1406" w:type="dxa"/>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 xml:space="preserve">101.19 </w:t>
            </w:r>
          </w:p>
        </w:tc>
        <w:tc>
          <w:tcPr>
            <w:tcW w:w="790" w:type="dxa"/>
            <w:tcBorders>
              <w:top w:val="nil"/>
              <w:left w:val="nil"/>
              <w:bottom w:val="nil"/>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r w:rsidR="00817436">
        <w:trPr>
          <w:gridAfter w:val="1"/>
          <w:wAfter w:w="39" w:type="dxa"/>
          <w:trHeight w:val="405"/>
          <w:jc w:val="center"/>
        </w:trPr>
        <w:tc>
          <w:tcPr>
            <w:tcW w:w="1173" w:type="dxa"/>
            <w:tcBorders>
              <w:top w:val="nil"/>
              <w:left w:val="single" w:sz="4" w:space="0" w:color="auto"/>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20805</w:t>
            </w:r>
          </w:p>
        </w:tc>
        <w:tc>
          <w:tcPr>
            <w:tcW w:w="3291"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行政事业单位养老支出</w:t>
            </w:r>
          </w:p>
        </w:tc>
        <w:tc>
          <w:tcPr>
            <w:tcW w:w="1517" w:type="dxa"/>
            <w:gridSpan w:val="2"/>
            <w:tcBorders>
              <w:top w:val="nil"/>
              <w:left w:val="nil"/>
              <w:bottom w:val="nil"/>
              <w:right w:val="single" w:sz="4" w:space="0" w:color="auto"/>
            </w:tcBorders>
            <w:shd w:val="clear" w:color="auto" w:fill="auto"/>
            <w:noWrap/>
            <w:vAlign w:val="center"/>
          </w:tcPr>
          <w:p w:rsidR="00817436" w:rsidRDefault="00817436">
            <w:pPr>
              <w:widowControl/>
              <w:jc w:val="center"/>
              <w:textAlignment w:val="center"/>
              <w:rPr>
                <w:rFonts w:ascii="宋体" w:eastAsia="宋体" w:hAnsi="宋体" w:cs="Arial"/>
                <w:color w:val="000000"/>
                <w:kern w:val="0"/>
                <w:sz w:val="22"/>
              </w:rPr>
            </w:pPr>
          </w:p>
        </w:tc>
        <w:tc>
          <w:tcPr>
            <w:tcW w:w="1406" w:type="dxa"/>
            <w:tcBorders>
              <w:top w:val="nil"/>
              <w:left w:val="nil"/>
              <w:bottom w:val="nil"/>
              <w:right w:val="single" w:sz="4" w:space="0" w:color="auto"/>
            </w:tcBorders>
            <w:shd w:val="clear" w:color="auto" w:fill="auto"/>
            <w:noWrap/>
            <w:vAlign w:val="center"/>
          </w:tcPr>
          <w:p w:rsidR="00817436" w:rsidRDefault="00817436">
            <w:pPr>
              <w:widowControl/>
              <w:jc w:val="center"/>
              <w:textAlignment w:val="center"/>
              <w:rPr>
                <w:rFonts w:ascii="宋体" w:eastAsia="宋体" w:hAnsi="宋体" w:cs="Arial"/>
                <w:color w:val="000000"/>
                <w:kern w:val="0"/>
                <w:sz w:val="22"/>
              </w:rPr>
            </w:pPr>
          </w:p>
        </w:tc>
        <w:tc>
          <w:tcPr>
            <w:tcW w:w="790" w:type="dxa"/>
            <w:tcBorders>
              <w:top w:val="nil"/>
              <w:left w:val="nil"/>
              <w:bottom w:val="nil"/>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r w:rsidR="00817436">
        <w:trPr>
          <w:gridAfter w:val="1"/>
          <w:wAfter w:w="39" w:type="dxa"/>
          <w:trHeight w:val="405"/>
          <w:jc w:val="center"/>
        </w:trPr>
        <w:tc>
          <w:tcPr>
            <w:tcW w:w="1173" w:type="dxa"/>
            <w:tcBorders>
              <w:top w:val="nil"/>
              <w:left w:val="single" w:sz="4" w:space="0" w:color="auto"/>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2080506</w:t>
            </w:r>
          </w:p>
        </w:tc>
        <w:tc>
          <w:tcPr>
            <w:tcW w:w="3291"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  机关事业单位职业年金缴费支出</w:t>
            </w:r>
          </w:p>
        </w:tc>
        <w:tc>
          <w:tcPr>
            <w:tcW w:w="1517" w:type="dxa"/>
            <w:gridSpan w:val="2"/>
            <w:tcBorders>
              <w:top w:val="nil"/>
              <w:left w:val="nil"/>
              <w:bottom w:val="nil"/>
              <w:right w:val="single" w:sz="4" w:space="0" w:color="auto"/>
            </w:tcBorders>
            <w:shd w:val="clear" w:color="auto" w:fill="auto"/>
            <w:noWrap/>
            <w:vAlign w:val="center"/>
          </w:tcPr>
          <w:p w:rsidR="00817436" w:rsidRDefault="00817436">
            <w:pPr>
              <w:widowControl/>
              <w:jc w:val="center"/>
              <w:textAlignment w:val="center"/>
              <w:rPr>
                <w:rFonts w:ascii="宋体" w:eastAsia="宋体" w:hAnsi="宋体" w:cs="Arial"/>
                <w:color w:val="000000"/>
                <w:kern w:val="0"/>
                <w:sz w:val="22"/>
              </w:rPr>
            </w:pPr>
          </w:p>
        </w:tc>
        <w:tc>
          <w:tcPr>
            <w:tcW w:w="1406" w:type="dxa"/>
            <w:tcBorders>
              <w:top w:val="nil"/>
              <w:left w:val="nil"/>
              <w:bottom w:val="nil"/>
              <w:right w:val="single" w:sz="4" w:space="0" w:color="auto"/>
            </w:tcBorders>
            <w:shd w:val="clear" w:color="auto" w:fill="auto"/>
            <w:noWrap/>
            <w:vAlign w:val="center"/>
          </w:tcPr>
          <w:p w:rsidR="00817436" w:rsidRDefault="00817436">
            <w:pPr>
              <w:widowControl/>
              <w:jc w:val="center"/>
              <w:textAlignment w:val="center"/>
              <w:rPr>
                <w:rFonts w:ascii="宋体" w:eastAsia="宋体" w:hAnsi="宋体" w:cs="Arial"/>
                <w:color w:val="000000"/>
                <w:kern w:val="0"/>
                <w:sz w:val="22"/>
              </w:rPr>
            </w:pPr>
          </w:p>
        </w:tc>
        <w:tc>
          <w:tcPr>
            <w:tcW w:w="790" w:type="dxa"/>
            <w:tcBorders>
              <w:top w:val="nil"/>
              <w:left w:val="nil"/>
              <w:bottom w:val="nil"/>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r w:rsidR="00817436">
        <w:trPr>
          <w:gridAfter w:val="1"/>
          <w:wAfter w:w="39" w:type="dxa"/>
          <w:trHeight w:val="405"/>
          <w:jc w:val="center"/>
        </w:trPr>
        <w:tc>
          <w:tcPr>
            <w:tcW w:w="1173" w:type="dxa"/>
            <w:tcBorders>
              <w:top w:val="nil"/>
              <w:left w:val="single" w:sz="4" w:space="0" w:color="auto"/>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20807</w:t>
            </w:r>
          </w:p>
        </w:tc>
        <w:tc>
          <w:tcPr>
            <w:tcW w:w="3291"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b/>
                <w:bCs/>
                <w:color w:val="000000"/>
                <w:kern w:val="0"/>
                <w:sz w:val="24"/>
                <w:szCs w:val="24"/>
                <w:lang w:bidi="ar"/>
              </w:rPr>
              <w:t>就业补助</w:t>
            </w:r>
          </w:p>
        </w:tc>
        <w:tc>
          <w:tcPr>
            <w:tcW w:w="1517" w:type="dxa"/>
            <w:gridSpan w:val="2"/>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101.19 </w:t>
            </w:r>
          </w:p>
        </w:tc>
        <w:tc>
          <w:tcPr>
            <w:tcW w:w="1406" w:type="dxa"/>
            <w:tcBorders>
              <w:top w:val="nil"/>
              <w:left w:val="nil"/>
              <w:bottom w:val="nil"/>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101.19 </w:t>
            </w:r>
          </w:p>
        </w:tc>
        <w:tc>
          <w:tcPr>
            <w:tcW w:w="790" w:type="dxa"/>
            <w:tcBorders>
              <w:top w:val="nil"/>
              <w:left w:val="nil"/>
              <w:bottom w:val="nil"/>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r w:rsidR="00817436">
        <w:trPr>
          <w:gridAfter w:val="1"/>
          <w:wAfter w:w="39" w:type="dxa"/>
          <w:trHeight w:val="405"/>
          <w:jc w:val="center"/>
        </w:trPr>
        <w:tc>
          <w:tcPr>
            <w:tcW w:w="1173"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2080799</w:t>
            </w:r>
          </w:p>
        </w:tc>
        <w:tc>
          <w:tcPr>
            <w:tcW w:w="3291" w:type="dxa"/>
            <w:gridSpan w:val="2"/>
            <w:tcBorders>
              <w:top w:val="nil"/>
              <w:left w:val="nil"/>
              <w:bottom w:val="single" w:sz="4" w:space="0" w:color="auto"/>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  其他就业补助支出</w:t>
            </w:r>
          </w:p>
        </w:tc>
        <w:tc>
          <w:tcPr>
            <w:tcW w:w="1517" w:type="dxa"/>
            <w:gridSpan w:val="2"/>
            <w:tcBorders>
              <w:top w:val="nil"/>
              <w:left w:val="nil"/>
              <w:bottom w:val="single" w:sz="4" w:space="0" w:color="auto"/>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101.19 </w:t>
            </w:r>
          </w:p>
        </w:tc>
        <w:tc>
          <w:tcPr>
            <w:tcW w:w="1406" w:type="dxa"/>
            <w:tcBorders>
              <w:top w:val="nil"/>
              <w:left w:val="nil"/>
              <w:bottom w:val="single" w:sz="4" w:space="0" w:color="auto"/>
              <w:right w:val="single" w:sz="4" w:space="0" w:color="auto"/>
            </w:tcBorders>
            <w:shd w:val="clear" w:color="auto" w:fill="auto"/>
            <w:noWrap/>
            <w:vAlign w:val="center"/>
          </w:tcPr>
          <w:p w:rsidR="00817436" w:rsidRDefault="00B21BCD">
            <w:pPr>
              <w:widowControl/>
              <w:jc w:val="center"/>
              <w:textAlignment w:val="center"/>
              <w:rPr>
                <w:rFonts w:ascii="宋体" w:eastAsia="宋体" w:hAnsi="宋体" w:cs="Arial"/>
                <w:color w:val="000000"/>
                <w:kern w:val="0"/>
                <w:sz w:val="22"/>
              </w:rPr>
            </w:pPr>
            <w:r>
              <w:rPr>
                <w:rFonts w:ascii="宋体" w:eastAsia="宋体" w:hAnsi="宋体" w:cs="宋体" w:hint="eastAsia"/>
                <w:color w:val="000000"/>
                <w:kern w:val="0"/>
                <w:sz w:val="24"/>
                <w:szCs w:val="24"/>
                <w:lang w:bidi="ar"/>
              </w:rPr>
              <w:t xml:space="preserve">101.19 </w:t>
            </w:r>
          </w:p>
        </w:tc>
        <w:tc>
          <w:tcPr>
            <w:tcW w:w="790" w:type="dxa"/>
            <w:tcBorders>
              <w:top w:val="nil"/>
              <w:left w:val="nil"/>
              <w:bottom w:val="single" w:sz="4" w:space="0" w:color="auto"/>
              <w:right w:val="single" w:sz="4" w:space="0" w:color="auto"/>
            </w:tcBorders>
            <w:shd w:val="clear" w:color="auto" w:fill="auto"/>
            <w:noWrap/>
            <w:vAlign w:val="center"/>
          </w:tcPr>
          <w:p w:rsidR="00817436" w:rsidRDefault="00817436">
            <w:pPr>
              <w:widowControl/>
              <w:spacing w:line="240" w:lineRule="auto"/>
              <w:jc w:val="right"/>
              <w:rPr>
                <w:rFonts w:ascii="宋体" w:eastAsia="宋体" w:hAnsi="宋体" w:cs="Arial"/>
                <w:color w:val="000000"/>
                <w:kern w:val="0"/>
                <w:sz w:val="22"/>
              </w:rPr>
            </w:pPr>
          </w:p>
        </w:tc>
      </w:tr>
    </w:tbl>
    <w:p w:rsidR="00817436" w:rsidRDefault="00B21BCD">
      <w:pPr>
        <w:pStyle w:val="Default"/>
        <w:rPr>
          <w:rFonts w:ascii="Times New Roman" w:eastAsiaTheme="minorEastAsia" w:hAnsi="Times New Roman" w:cs="Times New Roman"/>
        </w:rPr>
      </w:pPr>
      <w:r>
        <w:rPr>
          <w:rFonts w:ascii="Times New Roman" w:eastAsiaTheme="minorEastAsia" w:hAnsi="Times New Roman" w:cs="Times New Roman" w:hint="eastAsia"/>
        </w:rPr>
        <w:t>注：本表反映部门本年度一般公共预算财政拨款支出情况。</w:t>
      </w:r>
    </w:p>
    <w:p w:rsidR="00817436" w:rsidRDefault="00B21BCD">
      <w:pPr>
        <w:pStyle w:val="a6"/>
        <w:numPr>
          <w:ilvl w:val="0"/>
          <w:numId w:val="1"/>
        </w:numPr>
        <w:ind w:firstLineChars="0"/>
        <w:jc w:val="left"/>
        <w:rPr>
          <w:rFonts w:ascii="黑体" w:eastAsia="黑体" w:hAnsi="仿宋"/>
          <w:sz w:val="32"/>
          <w:szCs w:val="32"/>
        </w:rPr>
      </w:pPr>
      <w:r>
        <w:rPr>
          <w:rFonts w:ascii="黑体" w:eastAsia="黑体" w:hAnsi="仿宋" w:hint="eastAsia"/>
          <w:sz w:val="32"/>
          <w:szCs w:val="32"/>
        </w:rPr>
        <w:t xml:space="preserve">一般公共预算财政拨款基本支出决算表 </w:t>
      </w:r>
    </w:p>
    <w:tbl>
      <w:tblPr>
        <w:tblW w:w="9246" w:type="dxa"/>
        <w:tblInd w:w="93" w:type="dxa"/>
        <w:tblLayout w:type="fixed"/>
        <w:tblLook w:val="04A0" w:firstRow="1" w:lastRow="0" w:firstColumn="1" w:lastColumn="0" w:noHBand="0" w:noVBand="1"/>
      </w:tblPr>
      <w:tblGrid>
        <w:gridCol w:w="749"/>
        <w:gridCol w:w="1332"/>
        <w:gridCol w:w="999"/>
        <w:gridCol w:w="236"/>
        <w:gridCol w:w="533"/>
        <w:gridCol w:w="371"/>
        <w:gridCol w:w="947"/>
        <w:gridCol w:w="917"/>
        <w:gridCol w:w="11"/>
        <w:gridCol w:w="355"/>
        <w:gridCol w:w="414"/>
        <w:gridCol w:w="302"/>
        <w:gridCol w:w="1207"/>
        <w:gridCol w:w="862"/>
        <w:gridCol w:w="11"/>
      </w:tblGrid>
      <w:tr w:rsidR="00817436">
        <w:trPr>
          <w:gridAfter w:val="1"/>
          <w:wAfter w:w="11" w:type="dxa"/>
          <w:trHeight w:val="440"/>
        </w:trPr>
        <w:tc>
          <w:tcPr>
            <w:tcW w:w="9235" w:type="dxa"/>
            <w:gridSpan w:val="14"/>
            <w:tcBorders>
              <w:top w:val="nil"/>
              <w:left w:val="nil"/>
              <w:bottom w:val="nil"/>
              <w:right w:val="nil"/>
            </w:tcBorders>
            <w:shd w:val="clear" w:color="auto" w:fill="auto"/>
            <w:noWrap/>
            <w:vAlign w:val="center"/>
          </w:tcPr>
          <w:p w:rsidR="00817436" w:rsidRDefault="00B21BCD">
            <w:pPr>
              <w:widowControl/>
              <w:spacing w:line="240" w:lineRule="auto"/>
              <w:jc w:val="center"/>
              <w:rPr>
                <w:rFonts w:ascii="黑体" w:eastAsia="黑体" w:hAnsi="Arial" w:cs="Arial"/>
                <w:color w:val="000000"/>
                <w:kern w:val="0"/>
                <w:sz w:val="44"/>
                <w:szCs w:val="44"/>
              </w:rPr>
            </w:pPr>
            <w:r>
              <w:rPr>
                <w:rFonts w:ascii="黑体" w:eastAsia="黑体" w:hAnsi="Arial" w:cs="Arial" w:hint="eastAsia"/>
                <w:color w:val="000000"/>
                <w:kern w:val="0"/>
                <w:sz w:val="36"/>
                <w:szCs w:val="36"/>
              </w:rPr>
              <w:t>一般公共预算财政拨款基本支出决算表</w:t>
            </w:r>
          </w:p>
        </w:tc>
      </w:tr>
      <w:tr w:rsidR="00817436">
        <w:trPr>
          <w:trHeight w:val="416"/>
        </w:trPr>
        <w:tc>
          <w:tcPr>
            <w:tcW w:w="3080" w:type="dxa"/>
            <w:gridSpan w:val="3"/>
            <w:tcBorders>
              <w:top w:val="nil"/>
              <w:left w:val="nil"/>
              <w:bottom w:val="nil"/>
              <w:right w:val="nil"/>
            </w:tcBorders>
            <w:shd w:val="clear" w:color="auto" w:fill="auto"/>
            <w:noWrap/>
            <w:vAlign w:val="center"/>
          </w:tcPr>
          <w:p w:rsidR="00817436" w:rsidRDefault="00817436">
            <w:pPr>
              <w:widowControl/>
              <w:spacing w:line="240" w:lineRule="auto"/>
              <w:jc w:val="left"/>
              <w:rPr>
                <w:rFonts w:ascii="宋体" w:eastAsia="宋体" w:hAnsi="宋体" w:cs="Arial"/>
                <w:color w:val="000000"/>
                <w:kern w:val="0"/>
                <w:sz w:val="22"/>
              </w:rPr>
            </w:pPr>
          </w:p>
        </w:tc>
        <w:tc>
          <w:tcPr>
            <w:tcW w:w="236"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904" w:type="dxa"/>
            <w:gridSpan w:val="2"/>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875" w:type="dxa"/>
            <w:gridSpan w:val="3"/>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355"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716" w:type="dxa"/>
            <w:gridSpan w:val="2"/>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2080" w:type="dxa"/>
            <w:gridSpan w:val="3"/>
            <w:tcBorders>
              <w:top w:val="nil"/>
              <w:left w:val="nil"/>
              <w:bottom w:val="nil"/>
              <w:right w:val="nil"/>
            </w:tcBorders>
            <w:shd w:val="clear" w:color="auto" w:fill="auto"/>
            <w:noWrap/>
            <w:vAlign w:val="bottom"/>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公开06表</w:t>
            </w:r>
          </w:p>
        </w:tc>
      </w:tr>
      <w:tr w:rsidR="00817436">
        <w:trPr>
          <w:trHeight w:val="416"/>
        </w:trPr>
        <w:tc>
          <w:tcPr>
            <w:tcW w:w="3080" w:type="dxa"/>
            <w:gridSpan w:val="3"/>
            <w:tcBorders>
              <w:top w:val="nil"/>
              <w:left w:val="nil"/>
              <w:bottom w:val="nil"/>
              <w:right w:val="nil"/>
            </w:tcBorders>
            <w:shd w:val="clear" w:color="auto" w:fill="auto"/>
            <w:noWrap/>
            <w:vAlign w:val="center"/>
          </w:tcPr>
          <w:p w:rsidR="00817436" w:rsidRDefault="00B21BCD">
            <w:pPr>
              <w:widowControl/>
              <w:spacing w:line="240" w:lineRule="auto"/>
              <w:jc w:val="left"/>
              <w:rPr>
                <w:rFonts w:ascii="宋体" w:eastAsia="宋体" w:hAnsi="宋体" w:cs="Arial"/>
                <w:color w:val="000000"/>
                <w:kern w:val="0"/>
                <w:sz w:val="22"/>
              </w:rPr>
            </w:pPr>
            <w:r>
              <w:rPr>
                <w:rFonts w:ascii="宋体" w:eastAsia="宋体" w:hAnsi="宋体" w:cs="Arial" w:hint="eastAsia"/>
                <w:color w:val="000000"/>
                <w:kern w:val="0"/>
                <w:sz w:val="22"/>
              </w:rPr>
              <w:t>部门：</w:t>
            </w:r>
          </w:p>
        </w:tc>
        <w:tc>
          <w:tcPr>
            <w:tcW w:w="236"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904" w:type="dxa"/>
            <w:gridSpan w:val="2"/>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875" w:type="dxa"/>
            <w:gridSpan w:val="3"/>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355"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716" w:type="dxa"/>
            <w:gridSpan w:val="2"/>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2080" w:type="dxa"/>
            <w:gridSpan w:val="3"/>
            <w:tcBorders>
              <w:top w:val="nil"/>
              <w:left w:val="nil"/>
              <w:bottom w:val="nil"/>
              <w:right w:val="nil"/>
            </w:tcBorders>
            <w:shd w:val="clear" w:color="auto" w:fill="auto"/>
            <w:noWrap/>
            <w:vAlign w:val="bottom"/>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单位：万元</w:t>
            </w:r>
          </w:p>
        </w:tc>
      </w:tr>
      <w:tr w:rsidR="00817436">
        <w:trPr>
          <w:gridAfter w:val="1"/>
          <w:wAfter w:w="11" w:type="dxa"/>
          <w:trHeight w:val="245"/>
        </w:trPr>
        <w:tc>
          <w:tcPr>
            <w:tcW w:w="3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lastRenderedPageBreak/>
              <w:t>人员经费</w:t>
            </w:r>
          </w:p>
        </w:tc>
        <w:tc>
          <w:tcPr>
            <w:tcW w:w="6155" w:type="dxa"/>
            <w:gridSpan w:val="11"/>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公用经费</w:t>
            </w:r>
          </w:p>
        </w:tc>
      </w:tr>
      <w:tr w:rsidR="00817436">
        <w:trPr>
          <w:gridAfter w:val="1"/>
          <w:wAfter w:w="11" w:type="dxa"/>
          <w:trHeight w:val="312"/>
        </w:trPr>
        <w:tc>
          <w:tcPr>
            <w:tcW w:w="749" w:type="dxa"/>
            <w:vMerge w:val="restart"/>
            <w:tcBorders>
              <w:top w:val="nil"/>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经济分类科目</w:t>
            </w:r>
            <w:r>
              <w:rPr>
                <w:rFonts w:ascii="宋体" w:eastAsia="宋体" w:hAnsi="宋体" w:cs="Arial" w:hint="eastAsia"/>
                <w:color w:val="000000"/>
                <w:kern w:val="0"/>
                <w:sz w:val="22"/>
              </w:rPr>
              <w:br/>
              <w:t>编码</w:t>
            </w:r>
          </w:p>
        </w:tc>
        <w:tc>
          <w:tcPr>
            <w:tcW w:w="1332" w:type="dxa"/>
            <w:vMerge w:val="restart"/>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999" w:type="dxa"/>
            <w:vMerge w:val="restart"/>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c>
          <w:tcPr>
            <w:tcW w:w="76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经济分类科目</w:t>
            </w:r>
            <w:r>
              <w:rPr>
                <w:rFonts w:ascii="宋体" w:eastAsia="宋体" w:hAnsi="宋体" w:cs="Arial" w:hint="eastAsia"/>
                <w:color w:val="000000"/>
                <w:kern w:val="0"/>
                <w:sz w:val="22"/>
              </w:rPr>
              <w:br/>
              <w:t>编码</w:t>
            </w:r>
          </w:p>
        </w:tc>
        <w:tc>
          <w:tcPr>
            <w:tcW w:w="131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917" w:type="dxa"/>
            <w:vMerge w:val="restart"/>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c>
          <w:tcPr>
            <w:tcW w:w="780" w:type="dxa"/>
            <w:gridSpan w:val="3"/>
            <w:vMerge w:val="restart"/>
            <w:tcBorders>
              <w:top w:val="nil"/>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经济分类科目</w:t>
            </w:r>
            <w:r>
              <w:rPr>
                <w:rFonts w:ascii="宋体" w:eastAsia="宋体" w:hAnsi="宋体" w:cs="Arial" w:hint="eastAsia"/>
                <w:color w:val="000000"/>
                <w:kern w:val="0"/>
                <w:sz w:val="22"/>
              </w:rPr>
              <w:br/>
              <w:t>编码</w:t>
            </w:r>
          </w:p>
        </w:tc>
        <w:tc>
          <w:tcPr>
            <w:tcW w:w="15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862" w:type="dxa"/>
            <w:vMerge w:val="restart"/>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r>
      <w:tr w:rsidR="00817436">
        <w:trPr>
          <w:gridAfter w:val="1"/>
          <w:wAfter w:w="11" w:type="dxa"/>
          <w:trHeight w:val="312"/>
        </w:trPr>
        <w:tc>
          <w:tcPr>
            <w:tcW w:w="749"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332"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999"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769" w:type="dxa"/>
            <w:gridSpan w:val="2"/>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318" w:type="dxa"/>
            <w:gridSpan w:val="2"/>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917"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780" w:type="dxa"/>
            <w:gridSpan w:val="3"/>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509" w:type="dxa"/>
            <w:gridSpan w:val="2"/>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862"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r>
      <w:tr w:rsidR="00817436">
        <w:trPr>
          <w:gridAfter w:val="1"/>
          <w:wAfter w:w="11" w:type="dxa"/>
          <w:trHeight w:val="312"/>
        </w:trPr>
        <w:tc>
          <w:tcPr>
            <w:tcW w:w="749"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332"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999"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769" w:type="dxa"/>
            <w:gridSpan w:val="2"/>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318" w:type="dxa"/>
            <w:gridSpan w:val="2"/>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917"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780" w:type="dxa"/>
            <w:gridSpan w:val="3"/>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509" w:type="dxa"/>
            <w:gridSpan w:val="2"/>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862"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Arial"/>
                <w:color w:val="000000"/>
                <w:kern w:val="0"/>
                <w:sz w:val="22"/>
              </w:rPr>
            </w:pPr>
          </w:p>
        </w:tc>
      </w:tr>
      <w:tr w:rsidR="00817436">
        <w:trPr>
          <w:gridAfter w:val="1"/>
          <w:wAfter w:w="11" w:type="dxa"/>
          <w:trHeight w:val="537"/>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301</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工资福利支出</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1719.52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商品和服务支出</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197.50</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307</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债务利息及费用支出</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30101</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基本工资</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508.31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30201</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办公费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10.05</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30701</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国内债务付息</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30102</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津贴补贴</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189.10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30202</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印刷费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2.85</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30702</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国外债务付息</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30103</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奖金</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30203</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咨询费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4.54</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310</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资本性支出</w:t>
            </w:r>
          </w:p>
        </w:tc>
        <w:tc>
          <w:tcPr>
            <w:tcW w:w="862"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155.79</w:t>
            </w: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30106</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伙食补助费</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30204</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手续费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0.27</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31001</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房屋建筑物购建</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30107</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绩效工资</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117.86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30205</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水费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21.68</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31002</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办公设备购置</w:t>
            </w:r>
          </w:p>
        </w:tc>
        <w:tc>
          <w:tcPr>
            <w:tcW w:w="862"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10.20</w:t>
            </w:r>
          </w:p>
        </w:tc>
      </w:tr>
      <w:tr w:rsidR="00817436">
        <w:trPr>
          <w:gridAfter w:val="1"/>
          <w:wAfter w:w="11" w:type="dxa"/>
          <w:trHeight w:val="391"/>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30108</w:t>
            </w:r>
          </w:p>
        </w:tc>
        <w:tc>
          <w:tcPr>
            <w:tcW w:w="1332" w:type="dxa"/>
            <w:tcBorders>
              <w:top w:val="nil"/>
              <w:left w:val="nil"/>
              <w:bottom w:val="single" w:sz="4" w:space="0" w:color="auto"/>
              <w:right w:val="single" w:sz="4" w:space="0" w:color="auto"/>
            </w:tcBorders>
            <w:shd w:val="clear" w:color="auto" w:fill="auto"/>
          </w:tcPr>
          <w:p w:rsidR="00817436" w:rsidRDefault="00B21BCD">
            <w:r>
              <w:rPr>
                <w:rFonts w:hint="eastAsia"/>
              </w:rPr>
              <w:t>机关事业单位基本养老保险缴费</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130.55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30206</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电费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24.65</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31003</w:t>
            </w:r>
          </w:p>
        </w:tc>
        <w:tc>
          <w:tcPr>
            <w:tcW w:w="1509" w:type="dxa"/>
            <w:gridSpan w:val="2"/>
            <w:tcBorders>
              <w:top w:val="nil"/>
              <w:left w:val="nil"/>
              <w:bottom w:val="single" w:sz="4" w:space="0" w:color="auto"/>
              <w:right w:val="single" w:sz="4" w:space="0" w:color="auto"/>
            </w:tcBorders>
            <w:shd w:val="clear" w:color="auto" w:fill="auto"/>
          </w:tcPr>
          <w:p w:rsidR="00817436" w:rsidRDefault="00B21BCD">
            <w:r>
              <w:rPr>
                <w:rFonts w:hint="eastAsia"/>
              </w:rPr>
              <w:t>专用设备购置</w:t>
            </w:r>
          </w:p>
        </w:tc>
        <w:tc>
          <w:tcPr>
            <w:tcW w:w="862"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117.59</w:t>
            </w: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30109</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职业年金缴费</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35.26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30207</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邮电费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5.86</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31005</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基础设施建设</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08"/>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30110</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职工基本医疗保险缴费</w:t>
            </w:r>
          </w:p>
        </w:tc>
        <w:tc>
          <w:tcPr>
            <w:tcW w:w="999"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r>
              <w:rPr>
                <w:rFonts w:ascii="宋体" w:eastAsia="宋体" w:hAnsi="宋体" w:cs="Arial" w:hint="eastAsia"/>
                <w:color w:val="000000"/>
                <w:kern w:val="0"/>
                <w:sz w:val="22"/>
              </w:rPr>
              <w:t>72.33</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30208</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取暖费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 w:val="22"/>
              </w:rPr>
            </w:pP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31006</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大型修缮</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08"/>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30111</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公务员医疗补助缴费</w:t>
            </w:r>
          </w:p>
        </w:tc>
        <w:tc>
          <w:tcPr>
            <w:tcW w:w="999"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Arial" w:eastAsia="宋体" w:hAnsi="Arial" w:cs="Arial"/>
                <w:color w:val="000000"/>
                <w:kern w:val="0"/>
                <w:sz w:val="20"/>
                <w:szCs w:val="20"/>
              </w:rPr>
            </w:pPr>
            <w:r>
              <w:rPr>
                <w:rFonts w:ascii="Arial" w:eastAsia="宋体" w:hAnsi="Arial" w:cs="Arial"/>
                <w:color w:val="000000"/>
                <w:kern w:val="0"/>
                <w:sz w:val="22"/>
              </w:rPr>
              <w:t xml:space="preserve">　</w:t>
            </w:r>
            <w:r>
              <w:rPr>
                <w:rFonts w:ascii="宋体" w:eastAsia="宋体" w:hAnsi="宋体" w:cs="宋体" w:hint="eastAsia"/>
                <w:color w:val="000000"/>
                <w:kern w:val="0"/>
                <w:sz w:val="22"/>
              </w:rPr>
              <w:t>11.01</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30209</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物业管理费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22.22</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31007</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信息网络及软件购置更新</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391"/>
        </w:trPr>
        <w:tc>
          <w:tcPr>
            <w:tcW w:w="749" w:type="dxa"/>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30112</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其他社会保障缴费</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Arial" w:eastAsia="宋体" w:hAnsi="Arial" w:cs="Arial"/>
                <w:color w:val="000000"/>
                <w:kern w:val="0"/>
                <w:sz w:val="20"/>
                <w:szCs w:val="20"/>
              </w:rPr>
            </w:pPr>
            <w:r>
              <w:rPr>
                <w:rFonts w:ascii="宋体" w:eastAsia="宋体" w:hAnsi="宋体" w:cs="宋体" w:hint="eastAsia"/>
                <w:color w:val="000000"/>
                <w:kern w:val="0"/>
                <w:sz w:val="22"/>
              </w:rPr>
              <w:t>6.76</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30211</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差旅费</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5.34</w:t>
            </w:r>
          </w:p>
        </w:tc>
        <w:tc>
          <w:tcPr>
            <w:tcW w:w="780" w:type="dxa"/>
            <w:gridSpan w:val="3"/>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31008</w:t>
            </w: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tcPr>
          <w:p w:rsidR="00817436" w:rsidRDefault="00B21BCD">
            <w:r>
              <w:rPr>
                <w:rFonts w:hint="eastAsia"/>
              </w:rPr>
              <w:t>物资储备</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30113</w:t>
            </w:r>
          </w:p>
        </w:tc>
        <w:tc>
          <w:tcPr>
            <w:tcW w:w="1332" w:type="dxa"/>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住房公积金</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84.26　</w:t>
            </w:r>
          </w:p>
        </w:tc>
        <w:tc>
          <w:tcPr>
            <w:tcW w:w="769" w:type="dxa"/>
            <w:gridSpan w:val="2"/>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30212</w:t>
            </w:r>
          </w:p>
        </w:tc>
        <w:tc>
          <w:tcPr>
            <w:tcW w:w="1318" w:type="dxa"/>
            <w:gridSpan w:val="2"/>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因公出国（境）费用</w:t>
            </w:r>
          </w:p>
        </w:tc>
        <w:tc>
          <w:tcPr>
            <w:tcW w:w="917" w:type="dxa"/>
            <w:tcBorders>
              <w:top w:val="single" w:sz="4" w:space="0" w:color="auto"/>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 w:val="22"/>
              </w:rPr>
            </w:pPr>
          </w:p>
        </w:tc>
        <w:tc>
          <w:tcPr>
            <w:tcW w:w="780" w:type="dxa"/>
            <w:gridSpan w:val="3"/>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31009</w:t>
            </w:r>
          </w:p>
        </w:tc>
        <w:tc>
          <w:tcPr>
            <w:tcW w:w="1509" w:type="dxa"/>
            <w:gridSpan w:val="2"/>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土地补偿</w:t>
            </w:r>
          </w:p>
        </w:tc>
        <w:tc>
          <w:tcPr>
            <w:tcW w:w="862" w:type="dxa"/>
            <w:tcBorders>
              <w:top w:val="single" w:sz="4" w:space="0" w:color="auto"/>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30114</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医疗费</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30213</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维修（护）费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18.54</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31010</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安置补助</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30199</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其他工资福利支出</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564.06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30214</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租赁费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 w:val="22"/>
              </w:rPr>
            </w:pP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31011</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地上附着物和青苗补偿</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303</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对个人和家庭的补助</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161.92　</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30215</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会议费</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 w:val="22"/>
              </w:rPr>
            </w:pPr>
          </w:p>
        </w:tc>
        <w:tc>
          <w:tcPr>
            <w:tcW w:w="780" w:type="dxa"/>
            <w:gridSpan w:val="3"/>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31012</w:t>
            </w: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拆迁补偿</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30301</w:t>
            </w:r>
          </w:p>
        </w:tc>
        <w:tc>
          <w:tcPr>
            <w:tcW w:w="1332" w:type="dxa"/>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离休费</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30216</w:t>
            </w:r>
          </w:p>
        </w:tc>
        <w:tc>
          <w:tcPr>
            <w:tcW w:w="1318" w:type="dxa"/>
            <w:gridSpan w:val="2"/>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培训费</w:t>
            </w:r>
          </w:p>
        </w:tc>
        <w:tc>
          <w:tcPr>
            <w:tcW w:w="917" w:type="dxa"/>
            <w:tcBorders>
              <w:top w:val="single" w:sz="4" w:space="0" w:color="auto"/>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1.41</w:t>
            </w:r>
          </w:p>
        </w:tc>
        <w:tc>
          <w:tcPr>
            <w:tcW w:w="780" w:type="dxa"/>
            <w:gridSpan w:val="3"/>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31013</w:t>
            </w:r>
          </w:p>
        </w:tc>
        <w:tc>
          <w:tcPr>
            <w:tcW w:w="1509" w:type="dxa"/>
            <w:gridSpan w:val="2"/>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公务用车购置</w:t>
            </w:r>
          </w:p>
        </w:tc>
        <w:tc>
          <w:tcPr>
            <w:tcW w:w="862" w:type="dxa"/>
            <w:tcBorders>
              <w:top w:val="single" w:sz="4" w:space="0" w:color="auto"/>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30302</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退休费</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30217</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公务接待费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0.19</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31019</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其他交通工具购置</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30303</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退职（役）费</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30218</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专用材料费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7.74</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31021</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文物和陈列品购置</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lastRenderedPageBreak/>
              <w:t>30304</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抚恤金</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30224</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被装购置费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 w:val="22"/>
              </w:rPr>
            </w:pP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31022</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无形资产购置</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391"/>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30305</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生活补助</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2.83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30225</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专用燃料费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 w:val="22"/>
              </w:rPr>
            </w:pP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31099</w:t>
            </w:r>
          </w:p>
        </w:tc>
        <w:tc>
          <w:tcPr>
            <w:tcW w:w="1509" w:type="dxa"/>
            <w:gridSpan w:val="2"/>
            <w:tcBorders>
              <w:top w:val="nil"/>
              <w:left w:val="nil"/>
              <w:bottom w:val="single" w:sz="4" w:space="0" w:color="auto"/>
              <w:right w:val="single" w:sz="4" w:space="0" w:color="auto"/>
            </w:tcBorders>
            <w:shd w:val="clear" w:color="auto" w:fill="auto"/>
          </w:tcPr>
          <w:p w:rsidR="00817436" w:rsidRDefault="00B21BCD">
            <w:r>
              <w:rPr>
                <w:rFonts w:hint="eastAsia"/>
              </w:rPr>
              <w:t>其他资本性支出</w:t>
            </w:r>
          </w:p>
        </w:tc>
        <w:tc>
          <w:tcPr>
            <w:tcW w:w="862"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28.00</w:t>
            </w: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30306</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救济费</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30226</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劳务费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16.85</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312</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对企业补助</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30307</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医疗费补助</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30227</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委托业务费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0.48</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31201</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资本金注入</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30308</w:t>
            </w:r>
          </w:p>
        </w:tc>
        <w:tc>
          <w:tcPr>
            <w:tcW w:w="1332" w:type="dxa"/>
            <w:tcBorders>
              <w:top w:val="nil"/>
              <w:left w:val="nil"/>
              <w:bottom w:val="single" w:sz="4" w:space="0" w:color="auto"/>
              <w:right w:val="single" w:sz="4" w:space="0" w:color="auto"/>
            </w:tcBorders>
            <w:shd w:val="clear" w:color="auto" w:fill="auto"/>
            <w:noWrap/>
          </w:tcPr>
          <w:p w:rsidR="00817436" w:rsidRDefault="00B21BCD">
            <w:r>
              <w:rPr>
                <w:rFonts w:hint="eastAsia"/>
              </w:rPr>
              <w:t>助学金</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3.7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30228</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工会经费</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8.25</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31203</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政府投资基金股权投资</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30309</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奖励金</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1.29　</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30229</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福利费</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1.85</w:t>
            </w:r>
          </w:p>
        </w:tc>
        <w:tc>
          <w:tcPr>
            <w:tcW w:w="780" w:type="dxa"/>
            <w:gridSpan w:val="3"/>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31204</w:t>
            </w: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费用补贴</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391"/>
        </w:trPr>
        <w:tc>
          <w:tcPr>
            <w:tcW w:w="749" w:type="dxa"/>
            <w:tcBorders>
              <w:top w:val="single" w:sz="4" w:space="0" w:color="auto"/>
              <w:left w:val="single" w:sz="4" w:space="0" w:color="auto"/>
              <w:bottom w:val="single" w:sz="4" w:space="0" w:color="auto"/>
              <w:right w:val="single" w:sz="4" w:space="0" w:color="auto"/>
            </w:tcBorders>
            <w:shd w:val="clear" w:color="auto" w:fill="auto"/>
            <w:noWrap/>
          </w:tcPr>
          <w:p w:rsidR="00817436" w:rsidRDefault="00B21BCD">
            <w:r>
              <w:rPr>
                <w:rFonts w:hint="eastAsia"/>
              </w:rPr>
              <w:t>30310</w:t>
            </w:r>
          </w:p>
        </w:tc>
        <w:tc>
          <w:tcPr>
            <w:tcW w:w="1332" w:type="dxa"/>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个人农业生产补贴</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30231</w:t>
            </w:r>
          </w:p>
        </w:tc>
        <w:tc>
          <w:tcPr>
            <w:tcW w:w="1318" w:type="dxa"/>
            <w:gridSpan w:val="2"/>
            <w:tcBorders>
              <w:top w:val="single" w:sz="4" w:space="0" w:color="auto"/>
              <w:left w:val="nil"/>
              <w:bottom w:val="single" w:sz="4" w:space="0" w:color="auto"/>
              <w:right w:val="single" w:sz="4" w:space="0" w:color="auto"/>
            </w:tcBorders>
            <w:shd w:val="clear" w:color="auto" w:fill="auto"/>
          </w:tcPr>
          <w:p w:rsidR="00817436" w:rsidRDefault="00B21BCD">
            <w:r>
              <w:rPr>
                <w:rFonts w:hint="eastAsia"/>
              </w:rPr>
              <w:t>公务用车运行维护费</w:t>
            </w:r>
          </w:p>
        </w:tc>
        <w:tc>
          <w:tcPr>
            <w:tcW w:w="917" w:type="dxa"/>
            <w:tcBorders>
              <w:top w:val="single" w:sz="4" w:space="0" w:color="auto"/>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0.77</w:t>
            </w:r>
          </w:p>
        </w:tc>
        <w:tc>
          <w:tcPr>
            <w:tcW w:w="780" w:type="dxa"/>
            <w:gridSpan w:val="3"/>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31205</w:t>
            </w:r>
          </w:p>
        </w:tc>
        <w:tc>
          <w:tcPr>
            <w:tcW w:w="1509" w:type="dxa"/>
            <w:gridSpan w:val="2"/>
            <w:tcBorders>
              <w:top w:val="single" w:sz="4" w:space="0" w:color="auto"/>
              <w:left w:val="nil"/>
              <w:bottom w:val="single" w:sz="4" w:space="0" w:color="auto"/>
              <w:right w:val="single" w:sz="4" w:space="0" w:color="auto"/>
            </w:tcBorders>
            <w:shd w:val="clear" w:color="auto" w:fill="auto"/>
            <w:noWrap/>
          </w:tcPr>
          <w:p w:rsidR="00817436" w:rsidRDefault="00B21BCD">
            <w:r>
              <w:rPr>
                <w:rFonts w:hint="eastAsia"/>
              </w:rPr>
              <w:t>利息补贴</w:t>
            </w:r>
          </w:p>
        </w:tc>
        <w:tc>
          <w:tcPr>
            <w:tcW w:w="862" w:type="dxa"/>
            <w:tcBorders>
              <w:top w:val="single" w:sz="4" w:space="0" w:color="auto"/>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391"/>
        </w:trPr>
        <w:tc>
          <w:tcPr>
            <w:tcW w:w="749" w:type="dxa"/>
            <w:tcBorders>
              <w:top w:val="nil"/>
              <w:left w:val="single" w:sz="4" w:space="0" w:color="auto"/>
              <w:bottom w:val="single" w:sz="4" w:space="0" w:color="auto"/>
              <w:right w:val="single" w:sz="4" w:space="0" w:color="auto"/>
            </w:tcBorders>
            <w:shd w:val="clear" w:color="auto" w:fill="auto"/>
            <w:noWrap/>
          </w:tcPr>
          <w:p w:rsidR="00817436" w:rsidRDefault="00B21BCD">
            <w:r>
              <w:rPr>
                <w:rFonts w:hint="eastAsia"/>
              </w:rPr>
              <w:t>30311</w:t>
            </w:r>
          </w:p>
        </w:tc>
        <w:tc>
          <w:tcPr>
            <w:tcW w:w="1332" w:type="dxa"/>
            <w:tcBorders>
              <w:top w:val="nil"/>
              <w:left w:val="nil"/>
              <w:bottom w:val="single" w:sz="4" w:space="0" w:color="auto"/>
              <w:right w:val="single" w:sz="4" w:space="0" w:color="auto"/>
            </w:tcBorders>
            <w:shd w:val="clear" w:color="auto" w:fill="auto"/>
          </w:tcPr>
          <w:p w:rsidR="00817436" w:rsidRDefault="00B21BCD">
            <w:r>
              <w:rPr>
                <w:rFonts w:hint="eastAsia"/>
              </w:rPr>
              <w:t>代缴社会保险费</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30239</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其他交通费用</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0.36</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31299</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其他对企业补助</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587"/>
        </w:trPr>
        <w:tc>
          <w:tcPr>
            <w:tcW w:w="749"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hint="eastAsia"/>
              </w:rPr>
              <w:t>30399</w:t>
            </w:r>
          </w:p>
        </w:tc>
        <w:tc>
          <w:tcPr>
            <w:tcW w:w="1332"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Arial" w:hint="eastAsia"/>
                <w:kern w:val="0"/>
                <w:szCs w:val="21"/>
              </w:rPr>
              <w:t>其他对个人和家庭的补助</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154.10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30240</w:t>
            </w:r>
          </w:p>
        </w:tc>
        <w:tc>
          <w:tcPr>
            <w:tcW w:w="1318"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税金及附加费用</w:t>
            </w:r>
          </w:p>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43.59</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39906</w:t>
            </w:r>
          </w:p>
        </w:tc>
        <w:tc>
          <w:tcPr>
            <w:tcW w:w="1509" w:type="dxa"/>
            <w:gridSpan w:val="2"/>
            <w:tcBorders>
              <w:top w:val="nil"/>
              <w:left w:val="nil"/>
              <w:bottom w:val="single" w:sz="4" w:space="0" w:color="auto"/>
              <w:right w:val="single" w:sz="4" w:space="0" w:color="auto"/>
            </w:tcBorders>
            <w:shd w:val="clear" w:color="auto" w:fill="auto"/>
          </w:tcPr>
          <w:p w:rsidR="00817436" w:rsidRDefault="00B21BCD">
            <w:r>
              <w:rPr>
                <w:rFonts w:hint="eastAsia"/>
              </w:rPr>
              <w:t>赠与</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343"/>
        </w:trPr>
        <w:tc>
          <w:tcPr>
            <w:tcW w:w="749"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32"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30299</w:t>
            </w:r>
          </w:p>
        </w:tc>
        <w:tc>
          <w:tcPr>
            <w:tcW w:w="1318" w:type="dxa"/>
            <w:gridSpan w:val="2"/>
            <w:tcBorders>
              <w:top w:val="nil"/>
              <w:left w:val="nil"/>
              <w:bottom w:val="single" w:sz="4" w:space="0" w:color="auto"/>
              <w:right w:val="single" w:sz="4" w:space="0" w:color="auto"/>
            </w:tcBorders>
            <w:shd w:val="clear" w:color="auto" w:fill="auto"/>
          </w:tcPr>
          <w:p w:rsidR="00817436" w:rsidRDefault="00B21BCD">
            <w:r>
              <w:rPr>
                <w:rFonts w:hint="eastAsia"/>
              </w:rPr>
              <w:t>其他商品和服务支出</w:t>
            </w:r>
          </w:p>
        </w:tc>
        <w:tc>
          <w:tcPr>
            <w:tcW w:w="917"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 w:val="22"/>
              </w:rPr>
            </w:pP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39907</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国家赔偿费用支出</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32"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nil"/>
              <w:left w:val="nil"/>
              <w:bottom w:val="single" w:sz="4" w:space="0" w:color="auto"/>
              <w:right w:val="single" w:sz="4" w:space="0" w:color="auto"/>
            </w:tcBorders>
            <w:shd w:val="clear" w:color="auto" w:fill="auto"/>
            <w:noWrap/>
          </w:tcPr>
          <w:p w:rsidR="00817436" w:rsidRDefault="00817436"/>
        </w:tc>
        <w:tc>
          <w:tcPr>
            <w:tcW w:w="1318" w:type="dxa"/>
            <w:gridSpan w:val="2"/>
            <w:tcBorders>
              <w:top w:val="nil"/>
              <w:left w:val="nil"/>
              <w:bottom w:val="single" w:sz="4" w:space="0" w:color="auto"/>
              <w:right w:val="single" w:sz="4" w:space="0" w:color="auto"/>
            </w:tcBorders>
            <w:shd w:val="clear" w:color="auto" w:fill="auto"/>
            <w:noWrap/>
          </w:tcPr>
          <w:p w:rsidR="00817436" w:rsidRDefault="00817436"/>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39908</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对民间非营利组织和群众性自治组织补贴</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749"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332"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99"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9" w:type="dxa"/>
            <w:gridSpan w:val="2"/>
            <w:tcBorders>
              <w:top w:val="nil"/>
              <w:left w:val="nil"/>
              <w:bottom w:val="single" w:sz="4" w:space="0" w:color="auto"/>
              <w:right w:val="single" w:sz="4" w:space="0" w:color="auto"/>
            </w:tcBorders>
            <w:shd w:val="clear" w:color="auto" w:fill="auto"/>
            <w:noWrap/>
          </w:tcPr>
          <w:p w:rsidR="00817436" w:rsidRDefault="00817436"/>
        </w:tc>
        <w:tc>
          <w:tcPr>
            <w:tcW w:w="1318" w:type="dxa"/>
            <w:gridSpan w:val="2"/>
            <w:tcBorders>
              <w:top w:val="nil"/>
              <w:left w:val="nil"/>
              <w:bottom w:val="single" w:sz="4" w:space="0" w:color="auto"/>
              <w:right w:val="single" w:sz="4" w:space="0" w:color="auto"/>
            </w:tcBorders>
            <w:shd w:val="clear" w:color="auto" w:fill="auto"/>
            <w:noWrap/>
          </w:tcPr>
          <w:p w:rsidR="00817436" w:rsidRDefault="00817436"/>
        </w:tc>
        <w:tc>
          <w:tcPr>
            <w:tcW w:w="917"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80" w:type="dxa"/>
            <w:gridSpan w:val="3"/>
            <w:tcBorders>
              <w:top w:val="nil"/>
              <w:left w:val="nil"/>
              <w:bottom w:val="single" w:sz="4" w:space="0" w:color="auto"/>
              <w:right w:val="single" w:sz="4" w:space="0" w:color="auto"/>
            </w:tcBorders>
            <w:shd w:val="clear" w:color="auto" w:fill="auto"/>
            <w:noWrap/>
          </w:tcPr>
          <w:p w:rsidR="00817436" w:rsidRDefault="00B21BCD">
            <w:r>
              <w:rPr>
                <w:rFonts w:hint="eastAsia"/>
              </w:rPr>
              <w:t>39999</w:t>
            </w:r>
          </w:p>
        </w:tc>
        <w:tc>
          <w:tcPr>
            <w:tcW w:w="1509" w:type="dxa"/>
            <w:gridSpan w:val="2"/>
            <w:tcBorders>
              <w:top w:val="nil"/>
              <w:left w:val="nil"/>
              <w:bottom w:val="single" w:sz="4" w:space="0" w:color="auto"/>
              <w:right w:val="single" w:sz="4" w:space="0" w:color="auto"/>
            </w:tcBorders>
            <w:shd w:val="clear" w:color="auto" w:fill="auto"/>
            <w:noWrap/>
          </w:tcPr>
          <w:p w:rsidR="00817436" w:rsidRDefault="00B21BCD">
            <w:r>
              <w:rPr>
                <w:rFonts w:hint="eastAsia"/>
              </w:rPr>
              <w:t>其他支出</w:t>
            </w:r>
          </w:p>
        </w:tc>
        <w:tc>
          <w:tcPr>
            <w:tcW w:w="862" w:type="dxa"/>
            <w:tcBorders>
              <w:top w:val="nil"/>
              <w:left w:val="nil"/>
              <w:bottom w:val="single" w:sz="4" w:space="0" w:color="auto"/>
              <w:right w:val="single" w:sz="4" w:space="0" w:color="auto"/>
            </w:tcBorders>
            <w:shd w:val="clear" w:color="auto" w:fill="auto"/>
            <w:noWrap/>
            <w:vAlign w:val="bottom"/>
          </w:tcPr>
          <w:p w:rsidR="00817436" w:rsidRDefault="00817436">
            <w:pPr>
              <w:widowControl/>
              <w:spacing w:line="240" w:lineRule="auto"/>
              <w:jc w:val="center"/>
              <w:rPr>
                <w:rFonts w:ascii="宋体" w:eastAsia="宋体" w:hAnsi="宋体" w:cs="宋体"/>
                <w:color w:val="000000"/>
                <w:kern w:val="0"/>
                <w:szCs w:val="21"/>
              </w:rPr>
            </w:pPr>
          </w:p>
        </w:tc>
      </w:tr>
      <w:tr w:rsidR="00817436">
        <w:trPr>
          <w:gridAfter w:val="1"/>
          <w:wAfter w:w="11" w:type="dxa"/>
          <w:trHeight w:val="220"/>
        </w:trPr>
        <w:tc>
          <w:tcPr>
            <w:tcW w:w="20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人员经费合计</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1881.44</w:t>
            </w:r>
          </w:p>
        </w:tc>
        <w:tc>
          <w:tcPr>
            <w:tcW w:w="5293" w:type="dxa"/>
            <w:gridSpan w:val="10"/>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公用经费合计</w:t>
            </w:r>
          </w:p>
        </w:tc>
        <w:tc>
          <w:tcPr>
            <w:tcW w:w="862" w:type="dxa"/>
            <w:tcBorders>
              <w:top w:val="nil"/>
              <w:left w:val="nil"/>
              <w:bottom w:val="single" w:sz="4" w:space="0" w:color="auto"/>
              <w:right w:val="single" w:sz="4" w:space="0" w:color="auto"/>
            </w:tcBorders>
            <w:shd w:val="clear" w:color="auto" w:fill="auto"/>
            <w:noWrap/>
            <w:vAlign w:val="bottom"/>
          </w:tcPr>
          <w:p w:rsidR="00817436" w:rsidRDefault="00B21BCD">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353.29</w:t>
            </w:r>
          </w:p>
        </w:tc>
      </w:tr>
    </w:tbl>
    <w:p w:rsidR="00817436" w:rsidRDefault="00B21BCD">
      <w:pPr>
        <w:pStyle w:val="Default"/>
        <w:rPr>
          <w:rFonts w:ascii="Times New Roman" w:eastAsiaTheme="minorEastAsia" w:hAnsi="Times New Roman" w:cs="Times New Roman"/>
        </w:rPr>
      </w:pPr>
      <w:r>
        <w:rPr>
          <w:rFonts w:ascii="Times New Roman" w:eastAsiaTheme="minorEastAsia" w:hAnsi="Times New Roman" w:cs="Times New Roman" w:hint="eastAsia"/>
        </w:rPr>
        <w:t>注：本表反映部门本年度一般公共预算财政拨款基本支出明细情况。</w:t>
      </w:r>
    </w:p>
    <w:p w:rsidR="00817436" w:rsidRDefault="00817436">
      <w:pPr>
        <w:pStyle w:val="Default"/>
        <w:rPr>
          <w:rFonts w:ascii="Times New Roman" w:eastAsiaTheme="minorEastAsia" w:hAnsi="Times New Roman" w:cs="Times New Roman"/>
        </w:rPr>
      </w:pPr>
    </w:p>
    <w:p w:rsidR="00817436" w:rsidRDefault="00817436">
      <w:pPr>
        <w:pStyle w:val="Default"/>
        <w:rPr>
          <w:rFonts w:ascii="Times New Roman" w:eastAsiaTheme="minorEastAsia" w:hAnsi="Times New Roman" w:cs="Times New Roman"/>
        </w:rPr>
      </w:pPr>
    </w:p>
    <w:p w:rsidR="00817436" w:rsidRDefault="00B21BCD">
      <w:pPr>
        <w:pStyle w:val="a6"/>
        <w:numPr>
          <w:ilvl w:val="0"/>
          <w:numId w:val="1"/>
        </w:numPr>
        <w:ind w:firstLineChars="0"/>
        <w:jc w:val="left"/>
        <w:rPr>
          <w:rFonts w:ascii="黑体" w:eastAsia="黑体" w:hAnsi="仿宋"/>
          <w:sz w:val="32"/>
          <w:szCs w:val="32"/>
        </w:rPr>
      </w:pPr>
      <w:r>
        <w:rPr>
          <w:rFonts w:ascii="黑体" w:eastAsia="黑体" w:hAnsi="仿宋" w:hint="eastAsia"/>
          <w:sz w:val="32"/>
          <w:szCs w:val="32"/>
        </w:rPr>
        <w:t xml:space="preserve">一般公共预算财政拨款“三公”经费支出决算表 </w:t>
      </w:r>
    </w:p>
    <w:p w:rsidR="00817436" w:rsidRDefault="00B21BCD">
      <w:pPr>
        <w:widowControl/>
        <w:spacing w:line="240" w:lineRule="auto"/>
        <w:jc w:val="center"/>
        <w:rPr>
          <w:rFonts w:ascii="黑体" w:eastAsia="黑体" w:hAnsi="Arial" w:cs="Arial"/>
          <w:color w:val="000000"/>
          <w:kern w:val="0"/>
          <w:sz w:val="36"/>
          <w:szCs w:val="36"/>
        </w:rPr>
      </w:pPr>
      <w:r>
        <w:rPr>
          <w:rFonts w:ascii="黑体" w:eastAsia="黑体" w:hAnsi="Arial" w:cs="Arial" w:hint="eastAsia"/>
          <w:color w:val="000000"/>
          <w:kern w:val="0"/>
          <w:sz w:val="36"/>
          <w:szCs w:val="36"/>
        </w:rPr>
        <w:t>一般公共预算财政拨款“三公”经费支出决算表</w:t>
      </w:r>
    </w:p>
    <w:tbl>
      <w:tblPr>
        <w:tblW w:w="8375" w:type="dxa"/>
        <w:jc w:val="center"/>
        <w:tblLook w:val="04A0" w:firstRow="1" w:lastRow="0" w:firstColumn="1" w:lastColumn="0" w:noHBand="0" w:noVBand="1"/>
      </w:tblPr>
      <w:tblGrid>
        <w:gridCol w:w="4180"/>
        <w:gridCol w:w="780"/>
        <w:gridCol w:w="3415"/>
      </w:tblGrid>
      <w:tr w:rsidR="00817436">
        <w:trPr>
          <w:trHeight w:val="405"/>
          <w:jc w:val="center"/>
        </w:trPr>
        <w:tc>
          <w:tcPr>
            <w:tcW w:w="4180" w:type="dxa"/>
            <w:tcBorders>
              <w:top w:val="nil"/>
              <w:left w:val="nil"/>
              <w:bottom w:val="nil"/>
              <w:right w:val="nil"/>
            </w:tcBorders>
            <w:shd w:val="clear" w:color="auto" w:fill="auto"/>
            <w:noWrap/>
            <w:vAlign w:val="center"/>
          </w:tcPr>
          <w:p w:rsidR="00817436" w:rsidRDefault="00817436">
            <w:pPr>
              <w:widowControl/>
              <w:spacing w:line="240" w:lineRule="auto"/>
              <w:jc w:val="center"/>
              <w:rPr>
                <w:rFonts w:ascii="黑体" w:eastAsia="黑体" w:hAnsi="宋体" w:cs="宋体"/>
                <w:kern w:val="0"/>
                <w:sz w:val="38"/>
                <w:szCs w:val="38"/>
              </w:rPr>
            </w:pPr>
          </w:p>
        </w:tc>
        <w:tc>
          <w:tcPr>
            <w:tcW w:w="780" w:type="dxa"/>
            <w:tcBorders>
              <w:top w:val="nil"/>
              <w:left w:val="nil"/>
              <w:bottom w:val="nil"/>
              <w:right w:val="nil"/>
            </w:tcBorders>
            <w:shd w:val="clear" w:color="auto" w:fill="auto"/>
            <w:noWrap/>
            <w:vAlign w:val="center"/>
          </w:tcPr>
          <w:p w:rsidR="00817436" w:rsidRDefault="00817436">
            <w:pPr>
              <w:widowControl/>
              <w:spacing w:line="240" w:lineRule="auto"/>
              <w:jc w:val="center"/>
              <w:rPr>
                <w:rFonts w:ascii="黑体" w:eastAsia="黑体" w:hAnsi="宋体" w:cs="宋体"/>
                <w:kern w:val="0"/>
                <w:sz w:val="38"/>
                <w:szCs w:val="38"/>
              </w:rPr>
            </w:pPr>
          </w:p>
        </w:tc>
        <w:tc>
          <w:tcPr>
            <w:tcW w:w="3415" w:type="dxa"/>
            <w:tcBorders>
              <w:top w:val="nil"/>
              <w:left w:val="nil"/>
              <w:bottom w:val="nil"/>
              <w:right w:val="nil"/>
            </w:tcBorders>
            <w:shd w:val="clear" w:color="000000" w:fill="FFFFFF"/>
            <w:noWrap/>
            <w:vAlign w:val="bottom"/>
          </w:tcPr>
          <w:p w:rsidR="00817436" w:rsidRDefault="00B21BCD">
            <w:pPr>
              <w:widowControl/>
              <w:spacing w:line="240" w:lineRule="auto"/>
              <w:jc w:val="right"/>
              <w:rPr>
                <w:rFonts w:ascii="宋体" w:eastAsia="宋体" w:hAnsi="宋体" w:cs="宋体"/>
                <w:kern w:val="0"/>
                <w:sz w:val="24"/>
                <w:szCs w:val="24"/>
              </w:rPr>
            </w:pPr>
            <w:r>
              <w:rPr>
                <w:rFonts w:ascii="宋体" w:eastAsia="宋体" w:hAnsi="宋体" w:cs="宋体" w:hint="eastAsia"/>
                <w:kern w:val="0"/>
                <w:sz w:val="24"/>
                <w:szCs w:val="24"/>
              </w:rPr>
              <w:t>公开07表</w:t>
            </w:r>
          </w:p>
        </w:tc>
      </w:tr>
      <w:tr w:rsidR="00817436">
        <w:trPr>
          <w:trHeight w:val="375"/>
          <w:jc w:val="center"/>
        </w:trPr>
        <w:tc>
          <w:tcPr>
            <w:tcW w:w="4180" w:type="dxa"/>
            <w:tcBorders>
              <w:top w:val="nil"/>
              <w:left w:val="nil"/>
              <w:bottom w:val="nil"/>
              <w:right w:val="nil"/>
            </w:tcBorders>
            <w:shd w:val="clear" w:color="auto" w:fill="auto"/>
            <w:noWrap/>
            <w:vAlign w:val="center"/>
          </w:tcPr>
          <w:p w:rsidR="00817436" w:rsidRDefault="00B21BCD">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部门：</w:t>
            </w:r>
          </w:p>
        </w:tc>
        <w:tc>
          <w:tcPr>
            <w:tcW w:w="780" w:type="dxa"/>
            <w:tcBorders>
              <w:top w:val="nil"/>
              <w:left w:val="nil"/>
              <w:bottom w:val="nil"/>
              <w:right w:val="nil"/>
            </w:tcBorders>
            <w:shd w:val="clear" w:color="auto" w:fill="auto"/>
            <w:noWrap/>
            <w:vAlign w:val="center"/>
          </w:tcPr>
          <w:p w:rsidR="00817436" w:rsidRDefault="00817436">
            <w:pPr>
              <w:widowControl/>
              <w:spacing w:line="240" w:lineRule="auto"/>
              <w:jc w:val="left"/>
              <w:rPr>
                <w:rFonts w:ascii="宋体" w:eastAsia="宋体" w:hAnsi="宋体" w:cs="宋体"/>
                <w:color w:val="000000"/>
                <w:kern w:val="0"/>
                <w:sz w:val="22"/>
              </w:rPr>
            </w:pPr>
          </w:p>
        </w:tc>
        <w:tc>
          <w:tcPr>
            <w:tcW w:w="3415" w:type="dxa"/>
            <w:tcBorders>
              <w:top w:val="nil"/>
              <w:left w:val="nil"/>
              <w:bottom w:val="nil"/>
              <w:right w:val="nil"/>
            </w:tcBorders>
            <w:shd w:val="clear" w:color="auto" w:fill="auto"/>
            <w:noWrap/>
            <w:vAlign w:val="center"/>
          </w:tcPr>
          <w:p w:rsidR="00817436" w:rsidRDefault="00B21BCD">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817436">
        <w:trPr>
          <w:trHeight w:val="615"/>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行次</w:t>
            </w:r>
          </w:p>
        </w:tc>
        <w:tc>
          <w:tcPr>
            <w:tcW w:w="3415" w:type="dxa"/>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决算数</w:t>
            </w:r>
          </w:p>
        </w:tc>
      </w:tr>
      <w:tr w:rsidR="00817436">
        <w:trPr>
          <w:trHeight w:val="615"/>
          <w:jc w:val="center"/>
        </w:trPr>
        <w:tc>
          <w:tcPr>
            <w:tcW w:w="4180"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合计</w:t>
            </w:r>
          </w:p>
        </w:tc>
        <w:tc>
          <w:tcPr>
            <w:tcW w:w="780"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415"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 xml:space="preserve">0.96　</w:t>
            </w:r>
          </w:p>
        </w:tc>
      </w:tr>
      <w:tr w:rsidR="00817436">
        <w:trPr>
          <w:trHeight w:val="615"/>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 因公出国（境）费</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17436">
        <w:trPr>
          <w:trHeight w:val="615"/>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 公务用车购置及运行维护费</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3415" w:type="dxa"/>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 xml:space="preserve">0.77　</w:t>
            </w:r>
          </w:p>
        </w:tc>
      </w:tr>
      <w:tr w:rsidR="00817436">
        <w:trPr>
          <w:trHeight w:val="615"/>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其中：（1）公务用车购置费</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817436">
        <w:trPr>
          <w:trHeight w:val="615"/>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（2）公务用车运行维护费</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3415" w:type="dxa"/>
            <w:tcBorders>
              <w:top w:val="single" w:sz="4" w:space="0" w:color="auto"/>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 xml:space="preserve">0.77　</w:t>
            </w:r>
          </w:p>
        </w:tc>
      </w:tr>
      <w:tr w:rsidR="00817436">
        <w:trPr>
          <w:trHeight w:val="615"/>
          <w:jc w:val="center"/>
        </w:trPr>
        <w:tc>
          <w:tcPr>
            <w:tcW w:w="4180" w:type="dxa"/>
            <w:tcBorders>
              <w:top w:val="nil"/>
              <w:left w:val="single" w:sz="4" w:space="0" w:color="auto"/>
              <w:bottom w:val="single" w:sz="4" w:space="0" w:color="auto"/>
              <w:right w:val="single" w:sz="4" w:space="0" w:color="auto"/>
            </w:tcBorders>
            <w:shd w:val="clear" w:color="auto" w:fill="auto"/>
            <w:noWrap/>
            <w:vAlign w:val="center"/>
          </w:tcPr>
          <w:p w:rsidR="00817436" w:rsidRDefault="00B21BCD">
            <w:pPr>
              <w:widowControl/>
              <w:spacing w:line="24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 公务接待费</w:t>
            </w:r>
          </w:p>
        </w:tc>
        <w:tc>
          <w:tcPr>
            <w:tcW w:w="780"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3415" w:type="dxa"/>
            <w:tcBorders>
              <w:top w:val="nil"/>
              <w:left w:val="nil"/>
              <w:bottom w:val="single" w:sz="4" w:space="0" w:color="auto"/>
              <w:right w:val="single" w:sz="4" w:space="0" w:color="auto"/>
            </w:tcBorders>
            <w:shd w:val="clear" w:color="auto" w:fill="auto"/>
            <w:noWrap/>
            <w:vAlign w:val="center"/>
          </w:tcPr>
          <w:p w:rsidR="00817436" w:rsidRDefault="00B21BCD">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 xml:space="preserve">0.19　</w:t>
            </w:r>
          </w:p>
        </w:tc>
      </w:tr>
      <w:tr w:rsidR="00817436">
        <w:trPr>
          <w:trHeight w:val="495"/>
          <w:jc w:val="center"/>
        </w:trPr>
        <w:tc>
          <w:tcPr>
            <w:tcW w:w="8375" w:type="dxa"/>
            <w:gridSpan w:val="3"/>
            <w:tcBorders>
              <w:top w:val="single" w:sz="4" w:space="0" w:color="auto"/>
              <w:left w:val="nil"/>
              <w:bottom w:val="nil"/>
              <w:right w:val="nil"/>
            </w:tcBorders>
            <w:shd w:val="clear" w:color="auto" w:fill="auto"/>
            <w:vAlign w:val="center"/>
          </w:tcPr>
          <w:p w:rsidR="00817436" w:rsidRDefault="00B21BCD">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注：本表反映部门本年度“三公”经费支出决算情况，包括当年一般公共预算财政拨款和以前年度结转资金安排的实际支出。</w:t>
            </w:r>
          </w:p>
        </w:tc>
      </w:tr>
    </w:tbl>
    <w:p w:rsidR="00817436" w:rsidRDefault="00817436">
      <w:pPr>
        <w:pStyle w:val="Default"/>
        <w:rPr>
          <w:rFonts w:ascii="Times New Roman" w:eastAsiaTheme="minorEastAsia" w:hAnsi="Times New Roman" w:cs="Times New Roman"/>
        </w:rPr>
      </w:pPr>
    </w:p>
    <w:p w:rsidR="00817436" w:rsidRDefault="00B21BCD">
      <w:pPr>
        <w:jc w:val="left"/>
        <w:rPr>
          <w:rFonts w:ascii="黑体" w:eastAsia="黑体" w:hAnsi="仿宋"/>
          <w:sz w:val="32"/>
          <w:szCs w:val="32"/>
        </w:rPr>
      </w:pPr>
      <w:r>
        <w:rPr>
          <w:rFonts w:ascii="黑体" w:eastAsia="黑体" w:hAnsi="仿宋" w:hint="eastAsia"/>
          <w:sz w:val="32"/>
          <w:szCs w:val="32"/>
        </w:rPr>
        <w:t xml:space="preserve">八、政府性基金预算财政拨款收入支出决算表 </w:t>
      </w:r>
    </w:p>
    <w:tbl>
      <w:tblPr>
        <w:tblW w:w="9168" w:type="dxa"/>
        <w:tblInd w:w="93" w:type="dxa"/>
        <w:tblLook w:val="04A0" w:firstRow="1" w:lastRow="0" w:firstColumn="1" w:lastColumn="0" w:noHBand="0" w:noVBand="1"/>
      </w:tblPr>
      <w:tblGrid>
        <w:gridCol w:w="436"/>
        <w:gridCol w:w="436"/>
        <w:gridCol w:w="436"/>
        <w:gridCol w:w="1280"/>
        <w:gridCol w:w="1000"/>
        <w:gridCol w:w="1020"/>
        <w:gridCol w:w="1020"/>
        <w:gridCol w:w="1160"/>
        <w:gridCol w:w="1150"/>
        <w:gridCol w:w="1230"/>
      </w:tblGrid>
      <w:tr w:rsidR="00817436">
        <w:trPr>
          <w:trHeight w:val="735"/>
        </w:trPr>
        <w:tc>
          <w:tcPr>
            <w:tcW w:w="9168" w:type="dxa"/>
            <w:gridSpan w:val="10"/>
            <w:tcBorders>
              <w:top w:val="nil"/>
              <w:left w:val="nil"/>
              <w:bottom w:val="nil"/>
              <w:right w:val="nil"/>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44"/>
                <w:szCs w:val="44"/>
              </w:rPr>
            </w:pPr>
            <w:r>
              <w:rPr>
                <w:rFonts w:ascii="黑体" w:eastAsia="黑体" w:hAnsi="Arial" w:cs="Arial" w:hint="eastAsia"/>
                <w:color w:val="000000"/>
                <w:kern w:val="0"/>
                <w:sz w:val="36"/>
                <w:szCs w:val="36"/>
              </w:rPr>
              <w:t>政府性基金预算财政拨款收入支出决算表</w:t>
            </w:r>
          </w:p>
        </w:tc>
      </w:tr>
      <w:tr w:rsidR="00817436">
        <w:trPr>
          <w:trHeight w:val="300"/>
        </w:trPr>
        <w:tc>
          <w:tcPr>
            <w:tcW w:w="436"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280"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000"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020"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020"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160"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150"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230" w:type="dxa"/>
            <w:tcBorders>
              <w:top w:val="nil"/>
              <w:left w:val="nil"/>
              <w:bottom w:val="nil"/>
              <w:right w:val="nil"/>
            </w:tcBorders>
            <w:shd w:val="clear" w:color="auto" w:fill="auto"/>
            <w:noWrap/>
            <w:vAlign w:val="bottom"/>
          </w:tcPr>
          <w:p w:rsidR="00817436" w:rsidRDefault="00B21BCD">
            <w:pPr>
              <w:widowControl/>
              <w:spacing w:line="240" w:lineRule="auto"/>
              <w:jc w:val="right"/>
              <w:rPr>
                <w:rFonts w:ascii="宋体" w:eastAsia="宋体" w:hAnsi="宋体" w:cs="Arial"/>
                <w:color w:val="000000"/>
                <w:kern w:val="0"/>
                <w:sz w:val="24"/>
                <w:szCs w:val="24"/>
              </w:rPr>
            </w:pPr>
            <w:r>
              <w:rPr>
                <w:rFonts w:ascii="宋体" w:eastAsia="宋体" w:hAnsi="宋体" w:cs="Arial" w:hint="eastAsia"/>
                <w:kern w:val="0"/>
                <w:sz w:val="20"/>
                <w:szCs w:val="20"/>
              </w:rPr>
              <w:t>公开08表</w:t>
            </w:r>
          </w:p>
        </w:tc>
      </w:tr>
      <w:tr w:rsidR="00817436">
        <w:trPr>
          <w:trHeight w:val="315"/>
        </w:trPr>
        <w:tc>
          <w:tcPr>
            <w:tcW w:w="2588" w:type="dxa"/>
            <w:gridSpan w:val="4"/>
            <w:tcBorders>
              <w:top w:val="nil"/>
              <w:left w:val="nil"/>
              <w:bottom w:val="nil"/>
              <w:right w:val="nil"/>
            </w:tcBorders>
            <w:shd w:val="clear" w:color="auto" w:fill="auto"/>
            <w:noWrap/>
            <w:vAlign w:val="bottom"/>
          </w:tcPr>
          <w:p w:rsidR="00817436" w:rsidRDefault="00B21BCD">
            <w:pPr>
              <w:widowControl/>
              <w:spacing w:line="24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部门：</w:t>
            </w:r>
          </w:p>
        </w:tc>
        <w:tc>
          <w:tcPr>
            <w:tcW w:w="1000"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020" w:type="dxa"/>
            <w:tcBorders>
              <w:top w:val="nil"/>
              <w:left w:val="nil"/>
              <w:bottom w:val="nil"/>
              <w:right w:val="nil"/>
            </w:tcBorders>
            <w:shd w:val="clear" w:color="auto" w:fill="auto"/>
            <w:noWrap/>
            <w:vAlign w:val="bottom"/>
          </w:tcPr>
          <w:p w:rsidR="00817436" w:rsidRDefault="00817436">
            <w:pPr>
              <w:widowControl/>
              <w:spacing w:line="240" w:lineRule="auto"/>
              <w:jc w:val="center"/>
              <w:rPr>
                <w:rFonts w:ascii="宋体" w:eastAsia="宋体" w:hAnsi="宋体" w:cs="Arial"/>
                <w:color w:val="000000"/>
                <w:kern w:val="0"/>
                <w:sz w:val="24"/>
                <w:szCs w:val="24"/>
              </w:rPr>
            </w:pPr>
          </w:p>
        </w:tc>
        <w:tc>
          <w:tcPr>
            <w:tcW w:w="1020"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1160" w:type="dxa"/>
            <w:tcBorders>
              <w:top w:val="nil"/>
              <w:left w:val="nil"/>
              <w:bottom w:val="nil"/>
              <w:right w:val="nil"/>
            </w:tcBorders>
            <w:shd w:val="clear" w:color="auto" w:fill="auto"/>
            <w:noWrap/>
            <w:vAlign w:val="bottom"/>
          </w:tcPr>
          <w:p w:rsidR="00817436" w:rsidRDefault="00817436">
            <w:pPr>
              <w:widowControl/>
              <w:spacing w:line="240" w:lineRule="auto"/>
              <w:jc w:val="left"/>
              <w:rPr>
                <w:rFonts w:ascii="Arial" w:eastAsia="宋体" w:hAnsi="Arial" w:cs="Arial"/>
                <w:color w:val="000000"/>
                <w:kern w:val="0"/>
                <w:sz w:val="20"/>
                <w:szCs w:val="20"/>
              </w:rPr>
            </w:pPr>
          </w:p>
        </w:tc>
        <w:tc>
          <w:tcPr>
            <w:tcW w:w="2380" w:type="dxa"/>
            <w:gridSpan w:val="2"/>
            <w:tcBorders>
              <w:top w:val="nil"/>
              <w:left w:val="nil"/>
              <w:bottom w:val="nil"/>
              <w:right w:val="nil"/>
            </w:tcBorders>
            <w:shd w:val="clear" w:color="auto" w:fill="auto"/>
            <w:noWrap/>
            <w:vAlign w:val="bottom"/>
          </w:tcPr>
          <w:p w:rsidR="00817436" w:rsidRDefault="00B21BCD">
            <w:pPr>
              <w:widowControl/>
              <w:spacing w:line="240" w:lineRule="auto"/>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单位：万元</w:t>
            </w:r>
          </w:p>
        </w:tc>
      </w:tr>
      <w:tr w:rsidR="00817436">
        <w:trPr>
          <w:trHeight w:val="308"/>
        </w:trPr>
        <w:tc>
          <w:tcPr>
            <w:tcW w:w="2588"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100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年初结转和结余</w:t>
            </w:r>
          </w:p>
        </w:tc>
        <w:tc>
          <w:tcPr>
            <w:tcW w:w="102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本年收入</w:t>
            </w:r>
          </w:p>
        </w:tc>
        <w:tc>
          <w:tcPr>
            <w:tcW w:w="3330" w:type="dxa"/>
            <w:gridSpan w:val="3"/>
            <w:tcBorders>
              <w:top w:val="single" w:sz="8" w:space="0" w:color="000000"/>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本年支出</w:t>
            </w:r>
          </w:p>
        </w:tc>
        <w:tc>
          <w:tcPr>
            <w:tcW w:w="123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年末结转和结余</w:t>
            </w:r>
          </w:p>
        </w:tc>
      </w:tr>
      <w:tr w:rsidR="00817436">
        <w:trPr>
          <w:trHeight w:val="312"/>
        </w:trPr>
        <w:tc>
          <w:tcPr>
            <w:tcW w:w="130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支出功能分类科目编码</w:t>
            </w:r>
          </w:p>
        </w:tc>
        <w:tc>
          <w:tcPr>
            <w:tcW w:w="1280" w:type="dxa"/>
            <w:vMerge w:val="restart"/>
            <w:tcBorders>
              <w:top w:val="nil"/>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000" w:type="dxa"/>
            <w:vMerge/>
            <w:tcBorders>
              <w:top w:val="single" w:sz="8" w:space="0" w:color="000000"/>
              <w:left w:val="single" w:sz="4" w:space="0" w:color="000000"/>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020" w:type="dxa"/>
            <w:vMerge/>
            <w:tcBorders>
              <w:top w:val="single" w:sz="8" w:space="0" w:color="000000"/>
              <w:left w:val="single" w:sz="4" w:space="0" w:color="000000"/>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020" w:type="dxa"/>
            <w:vMerge w:val="restart"/>
            <w:tcBorders>
              <w:top w:val="nil"/>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1160" w:type="dxa"/>
            <w:vMerge w:val="restart"/>
            <w:tcBorders>
              <w:top w:val="nil"/>
              <w:left w:val="single" w:sz="4" w:space="0" w:color="000000"/>
              <w:bottom w:val="nil"/>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基本支出</w:t>
            </w:r>
          </w:p>
        </w:tc>
        <w:tc>
          <w:tcPr>
            <w:tcW w:w="1150" w:type="dxa"/>
            <w:vMerge w:val="restart"/>
            <w:tcBorders>
              <w:top w:val="nil"/>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项目支出</w:t>
            </w:r>
          </w:p>
        </w:tc>
        <w:tc>
          <w:tcPr>
            <w:tcW w:w="1230" w:type="dxa"/>
            <w:vMerge/>
            <w:tcBorders>
              <w:top w:val="single" w:sz="8" w:space="0" w:color="000000"/>
              <w:left w:val="single" w:sz="4" w:space="0" w:color="000000"/>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r>
      <w:tr w:rsidR="00817436">
        <w:trPr>
          <w:trHeight w:val="312"/>
        </w:trPr>
        <w:tc>
          <w:tcPr>
            <w:tcW w:w="1308" w:type="dxa"/>
            <w:gridSpan w:val="3"/>
            <w:vMerge/>
            <w:tcBorders>
              <w:top w:val="single" w:sz="4" w:space="0" w:color="000000"/>
              <w:left w:val="single" w:sz="8" w:space="0" w:color="000000"/>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280" w:type="dxa"/>
            <w:vMerge/>
            <w:tcBorders>
              <w:top w:val="nil"/>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000" w:type="dxa"/>
            <w:vMerge/>
            <w:tcBorders>
              <w:top w:val="single" w:sz="8" w:space="0" w:color="000000"/>
              <w:left w:val="single" w:sz="4" w:space="0" w:color="000000"/>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020" w:type="dxa"/>
            <w:vMerge/>
            <w:tcBorders>
              <w:top w:val="single" w:sz="8" w:space="0" w:color="000000"/>
              <w:left w:val="single" w:sz="4" w:space="0" w:color="000000"/>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020" w:type="dxa"/>
            <w:vMerge/>
            <w:tcBorders>
              <w:top w:val="nil"/>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160" w:type="dxa"/>
            <w:vMerge/>
            <w:tcBorders>
              <w:top w:val="nil"/>
              <w:left w:val="single" w:sz="4" w:space="0" w:color="000000"/>
              <w:bottom w:val="nil"/>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150" w:type="dxa"/>
            <w:vMerge/>
            <w:tcBorders>
              <w:top w:val="nil"/>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230" w:type="dxa"/>
            <w:vMerge/>
            <w:tcBorders>
              <w:top w:val="single" w:sz="8" w:space="0" w:color="000000"/>
              <w:left w:val="single" w:sz="4" w:space="0" w:color="000000"/>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r>
      <w:tr w:rsidR="00817436">
        <w:trPr>
          <w:trHeight w:val="308"/>
        </w:trPr>
        <w:tc>
          <w:tcPr>
            <w:tcW w:w="436" w:type="dxa"/>
            <w:vMerge w:val="restart"/>
            <w:tcBorders>
              <w:top w:val="nil"/>
              <w:left w:val="single" w:sz="8" w:space="0" w:color="000000"/>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类</w:t>
            </w:r>
          </w:p>
        </w:tc>
        <w:tc>
          <w:tcPr>
            <w:tcW w:w="436" w:type="dxa"/>
            <w:vMerge w:val="restart"/>
            <w:tcBorders>
              <w:top w:val="nil"/>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款</w:t>
            </w:r>
          </w:p>
        </w:tc>
        <w:tc>
          <w:tcPr>
            <w:tcW w:w="436" w:type="dxa"/>
            <w:vMerge w:val="restart"/>
            <w:tcBorders>
              <w:top w:val="nil"/>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项</w:t>
            </w:r>
          </w:p>
        </w:tc>
        <w:tc>
          <w:tcPr>
            <w:tcW w:w="1280" w:type="dxa"/>
            <w:tcBorders>
              <w:top w:val="nil"/>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1000"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1020"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1020"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7</w:t>
            </w:r>
          </w:p>
        </w:tc>
        <w:tc>
          <w:tcPr>
            <w:tcW w:w="1160" w:type="dxa"/>
            <w:tcBorders>
              <w:top w:val="single" w:sz="4" w:space="0" w:color="000000"/>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8</w:t>
            </w:r>
          </w:p>
        </w:tc>
        <w:tc>
          <w:tcPr>
            <w:tcW w:w="1150"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11</w:t>
            </w:r>
          </w:p>
        </w:tc>
        <w:tc>
          <w:tcPr>
            <w:tcW w:w="1230"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12</w:t>
            </w:r>
          </w:p>
        </w:tc>
      </w:tr>
      <w:tr w:rsidR="00817436">
        <w:trPr>
          <w:trHeight w:val="308"/>
        </w:trPr>
        <w:tc>
          <w:tcPr>
            <w:tcW w:w="436" w:type="dxa"/>
            <w:vMerge/>
            <w:tcBorders>
              <w:top w:val="nil"/>
              <w:left w:val="single" w:sz="8" w:space="0" w:color="000000"/>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436" w:type="dxa"/>
            <w:vMerge/>
            <w:tcBorders>
              <w:top w:val="nil"/>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436" w:type="dxa"/>
            <w:vMerge/>
            <w:tcBorders>
              <w:top w:val="nil"/>
              <w:left w:val="nil"/>
              <w:bottom w:val="single" w:sz="4" w:space="0" w:color="000000"/>
              <w:right w:val="single" w:sz="4" w:space="0" w:color="000000"/>
            </w:tcBorders>
            <w:vAlign w:val="center"/>
          </w:tcPr>
          <w:p w:rsidR="00817436" w:rsidRDefault="00817436">
            <w:pPr>
              <w:widowControl/>
              <w:spacing w:line="240" w:lineRule="auto"/>
              <w:jc w:val="left"/>
              <w:rPr>
                <w:rFonts w:ascii="宋体" w:eastAsia="宋体" w:hAnsi="宋体" w:cs="Arial"/>
                <w:color w:val="000000"/>
                <w:kern w:val="0"/>
                <w:sz w:val="22"/>
              </w:rPr>
            </w:pPr>
          </w:p>
        </w:tc>
        <w:tc>
          <w:tcPr>
            <w:tcW w:w="1280" w:type="dxa"/>
            <w:tcBorders>
              <w:top w:val="nil"/>
              <w:left w:val="nil"/>
              <w:bottom w:val="single" w:sz="4" w:space="0" w:color="000000"/>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000"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20"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20"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160"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150"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30" w:type="dxa"/>
            <w:tcBorders>
              <w:top w:val="nil"/>
              <w:left w:val="nil"/>
              <w:bottom w:val="single" w:sz="4" w:space="0" w:color="000000"/>
              <w:right w:val="single" w:sz="4" w:space="0" w:color="000000"/>
            </w:tcBorders>
            <w:shd w:val="clear" w:color="auto" w:fill="auto"/>
            <w:noWrap/>
            <w:vAlign w:val="center"/>
          </w:tcPr>
          <w:p w:rsidR="00817436" w:rsidRDefault="00B21BCD">
            <w:pPr>
              <w:widowControl/>
              <w:spacing w:line="240" w:lineRule="auto"/>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bl>
    <w:p w:rsidR="00817436" w:rsidRDefault="00B21BCD">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1.</w:t>
      </w:r>
      <w:r>
        <w:rPr>
          <w:rFonts w:ascii="Times New Roman" w:eastAsiaTheme="minorEastAsia" w:hAnsi="Times New Roman" w:cs="Times New Roman" w:hint="eastAsia"/>
        </w:rPr>
        <w:t>本表反映部门本年度政府性基金预算财政拨款收入、支出及结转和结余情况。</w:t>
      </w:r>
    </w:p>
    <w:p w:rsidR="00817436" w:rsidRDefault="00B21BCD">
      <w:pPr>
        <w:ind w:firstLineChars="200" w:firstLine="480"/>
        <w:jc w:val="lef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2.</w:t>
      </w:r>
      <w:r>
        <w:rPr>
          <w:rFonts w:ascii="Times New Roman" w:hAnsi="Times New Roman" w:cs="Times New Roman" w:hint="eastAsia"/>
          <w:color w:val="000000"/>
          <w:kern w:val="0"/>
          <w:sz w:val="24"/>
          <w:szCs w:val="24"/>
        </w:rPr>
        <w:t>本单位</w:t>
      </w:r>
      <w:r>
        <w:rPr>
          <w:rFonts w:ascii="Times New Roman" w:hAnsi="Times New Roman" w:cs="Times New Roman"/>
          <w:color w:val="000000"/>
          <w:kern w:val="0"/>
          <w:sz w:val="24"/>
          <w:szCs w:val="24"/>
        </w:rPr>
        <w:t>2020</w:t>
      </w:r>
      <w:r>
        <w:rPr>
          <w:rFonts w:ascii="Times New Roman" w:hAnsi="Times New Roman" w:cs="Times New Roman" w:hint="eastAsia"/>
          <w:color w:val="000000"/>
          <w:kern w:val="0"/>
          <w:sz w:val="24"/>
          <w:szCs w:val="24"/>
        </w:rPr>
        <w:t>年度没有使用政府性基金预算拨款安排的收支，本表为空表。</w:t>
      </w:r>
    </w:p>
    <w:p w:rsidR="00817436" w:rsidRDefault="00B21BCD">
      <w:pPr>
        <w:pStyle w:val="Default"/>
        <w:rPr>
          <w:rFonts w:ascii="Times New Roman" w:eastAsiaTheme="minorEastAsia" w:hAnsi="Times New Roman" w:cs="Times New Roman"/>
        </w:rPr>
      </w:pPr>
      <w:r>
        <w:rPr>
          <w:rFonts w:ascii="黑体" w:eastAsia="黑体" w:hAnsi="仿宋" w:hint="eastAsia"/>
          <w:sz w:val="32"/>
          <w:szCs w:val="32"/>
        </w:rPr>
        <w:t>九、国有资本经营预算财政拨款支出决算表</w:t>
      </w:r>
    </w:p>
    <w:tbl>
      <w:tblPr>
        <w:tblW w:w="7940" w:type="dxa"/>
        <w:jc w:val="center"/>
        <w:tblLook w:val="04A0" w:firstRow="1" w:lastRow="0" w:firstColumn="1" w:lastColumn="0" w:noHBand="0" w:noVBand="1"/>
      </w:tblPr>
      <w:tblGrid>
        <w:gridCol w:w="600"/>
        <w:gridCol w:w="1060"/>
        <w:gridCol w:w="1480"/>
        <w:gridCol w:w="1540"/>
        <w:gridCol w:w="1600"/>
        <w:gridCol w:w="1660"/>
      </w:tblGrid>
      <w:tr w:rsidR="00817436">
        <w:trPr>
          <w:trHeight w:val="720"/>
          <w:jc w:val="center"/>
        </w:trPr>
        <w:tc>
          <w:tcPr>
            <w:tcW w:w="7940" w:type="dxa"/>
            <w:gridSpan w:val="6"/>
            <w:tcBorders>
              <w:top w:val="nil"/>
              <w:left w:val="nil"/>
              <w:bottom w:val="nil"/>
              <w:right w:val="nil"/>
            </w:tcBorders>
            <w:shd w:val="clear" w:color="000000" w:fill="FFFFFF"/>
            <w:vAlign w:val="center"/>
          </w:tcPr>
          <w:p w:rsidR="00817436" w:rsidRDefault="00B21BCD">
            <w:pPr>
              <w:widowControl/>
              <w:spacing w:line="240" w:lineRule="auto"/>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国有资本经营预算财政拨款支出决算表</w:t>
            </w:r>
          </w:p>
        </w:tc>
      </w:tr>
      <w:tr w:rsidR="00817436">
        <w:trPr>
          <w:trHeight w:val="285"/>
          <w:jc w:val="center"/>
        </w:trPr>
        <w:tc>
          <w:tcPr>
            <w:tcW w:w="600" w:type="dxa"/>
            <w:tcBorders>
              <w:top w:val="nil"/>
              <w:left w:val="nil"/>
              <w:bottom w:val="nil"/>
              <w:right w:val="nil"/>
            </w:tcBorders>
            <w:shd w:val="clear" w:color="000000" w:fill="FFFFFF"/>
            <w:vAlign w:val="center"/>
          </w:tcPr>
          <w:p w:rsidR="00817436" w:rsidRDefault="00B21BCD">
            <w:pPr>
              <w:widowControl/>
              <w:spacing w:line="240" w:lineRule="auto"/>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60" w:type="dxa"/>
            <w:tcBorders>
              <w:top w:val="nil"/>
              <w:left w:val="nil"/>
              <w:bottom w:val="nil"/>
              <w:right w:val="nil"/>
            </w:tcBorders>
            <w:shd w:val="clear" w:color="000000" w:fill="FFFFFF"/>
            <w:vAlign w:val="center"/>
          </w:tcPr>
          <w:p w:rsidR="00817436" w:rsidRDefault="00B21BCD">
            <w:pPr>
              <w:widowControl/>
              <w:spacing w:line="240" w:lineRule="auto"/>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80" w:type="dxa"/>
            <w:tcBorders>
              <w:top w:val="nil"/>
              <w:left w:val="nil"/>
              <w:bottom w:val="nil"/>
              <w:right w:val="nil"/>
            </w:tcBorders>
            <w:shd w:val="clear" w:color="000000" w:fill="FFFFFF"/>
            <w:vAlign w:val="center"/>
          </w:tcPr>
          <w:p w:rsidR="00817436" w:rsidRDefault="00B21BCD">
            <w:pPr>
              <w:widowControl/>
              <w:spacing w:line="240" w:lineRule="auto"/>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540" w:type="dxa"/>
            <w:tcBorders>
              <w:top w:val="nil"/>
              <w:left w:val="nil"/>
              <w:bottom w:val="nil"/>
              <w:right w:val="nil"/>
            </w:tcBorders>
            <w:shd w:val="clear" w:color="000000" w:fill="FFFFFF"/>
            <w:vAlign w:val="center"/>
          </w:tcPr>
          <w:p w:rsidR="00817436" w:rsidRDefault="00B21BCD">
            <w:pPr>
              <w:widowControl/>
              <w:spacing w:line="240" w:lineRule="auto"/>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600" w:type="dxa"/>
            <w:tcBorders>
              <w:top w:val="nil"/>
              <w:left w:val="nil"/>
              <w:bottom w:val="nil"/>
              <w:right w:val="nil"/>
            </w:tcBorders>
            <w:shd w:val="clear" w:color="000000" w:fill="FFFFFF"/>
            <w:vAlign w:val="center"/>
          </w:tcPr>
          <w:p w:rsidR="00817436" w:rsidRDefault="00B21BCD">
            <w:pPr>
              <w:widowControl/>
              <w:spacing w:line="240" w:lineRule="auto"/>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660" w:type="dxa"/>
            <w:tcBorders>
              <w:top w:val="nil"/>
              <w:left w:val="nil"/>
              <w:bottom w:val="nil"/>
              <w:right w:val="nil"/>
            </w:tcBorders>
            <w:shd w:val="clear" w:color="000000" w:fill="FFFFFF"/>
            <w:noWrap/>
            <w:vAlign w:val="center"/>
          </w:tcPr>
          <w:p w:rsidR="00817436" w:rsidRDefault="00B21BCD">
            <w:pPr>
              <w:widowControl/>
              <w:spacing w:line="24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公开09表</w:t>
            </w:r>
          </w:p>
        </w:tc>
      </w:tr>
      <w:tr w:rsidR="00817436">
        <w:trPr>
          <w:trHeight w:val="285"/>
          <w:jc w:val="center"/>
        </w:trPr>
        <w:tc>
          <w:tcPr>
            <w:tcW w:w="1660" w:type="dxa"/>
            <w:gridSpan w:val="2"/>
            <w:tcBorders>
              <w:top w:val="nil"/>
              <w:left w:val="nil"/>
              <w:bottom w:val="nil"/>
              <w:right w:val="nil"/>
            </w:tcBorders>
            <w:shd w:val="clear" w:color="000000" w:fill="FFFFFF"/>
            <w:noWrap/>
            <w:vAlign w:val="center"/>
          </w:tcPr>
          <w:p w:rsidR="00817436" w:rsidRDefault="00B21BCD">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1480" w:type="dxa"/>
            <w:tcBorders>
              <w:top w:val="nil"/>
              <w:left w:val="nil"/>
              <w:bottom w:val="nil"/>
              <w:right w:val="nil"/>
            </w:tcBorders>
            <w:shd w:val="clear" w:color="000000" w:fill="FFFFFF"/>
            <w:vAlign w:val="center"/>
          </w:tcPr>
          <w:p w:rsidR="00817436" w:rsidRDefault="00B21BCD">
            <w:pPr>
              <w:widowControl/>
              <w:spacing w:line="240" w:lineRule="auto"/>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540" w:type="dxa"/>
            <w:tcBorders>
              <w:top w:val="nil"/>
              <w:left w:val="nil"/>
              <w:bottom w:val="single" w:sz="8" w:space="0" w:color="auto"/>
              <w:right w:val="nil"/>
            </w:tcBorders>
            <w:shd w:val="clear" w:color="000000" w:fill="FFFFFF"/>
            <w:vAlign w:val="center"/>
          </w:tcPr>
          <w:p w:rsidR="00817436" w:rsidRDefault="00B21BCD">
            <w:pPr>
              <w:widowControl/>
              <w:spacing w:line="240" w:lineRule="auto"/>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600" w:type="dxa"/>
            <w:tcBorders>
              <w:top w:val="nil"/>
              <w:left w:val="nil"/>
              <w:bottom w:val="single" w:sz="8" w:space="0" w:color="auto"/>
              <w:right w:val="nil"/>
            </w:tcBorders>
            <w:shd w:val="clear" w:color="000000" w:fill="FFFFFF"/>
            <w:vAlign w:val="center"/>
          </w:tcPr>
          <w:p w:rsidR="00817436" w:rsidRDefault="00B21BCD">
            <w:pPr>
              <w:widowControl/>
              <w:spacing w:line="240" w:lineRule="auto"/>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660" w:type="dxa"/>
            <w:tcBorders>
              <w:top w:val="nil"/>
              <w:left w:val="nil"/>
              <w:bottom w:val="nil"/>
              <w:right w:val="nil"/>
            </w:tcBorders>
            <w:shd w:val="clear" w:color="000000" w:fill="FFFFFF"/>
            <w:noWrap/>
            <w:vAlign w:val="center"/>
          </w:tcPr>
          <w:p w:rsidR="00817436" w:rsidRDefault="00B21BCD">
            <w:pPr>
              <w:widowControl/>
              <w:spacing w:line="24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817436">
        <w:trPr>
          <w:trHeight w:val="402"/>
          <w:jc w:val="center"/>
        </w:trPr>
        <w:tc>
          <w:tcPr>
            <w:tcW w:w="3140"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800" w:type="dxa"/>
            <w:gridSpan w:val="3"/>
            <w:tcBorders>
              <w:top w:val="single" w:sz="8" w:space="0" w:color="auto"/>
              <w:left w:val="nil"/>
              <w:bottom w:val="single" w:sz="4" w:space="0" w:color="auto"/>
              <w:right w:val="single" w:sz="4" w:space="0" w:color="000000"/>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817436">
        <w:trPr>
          <w:trHeight w:val="402"/>
          <w:jc w:val="center"/>
        </w:trPr>
        <w:tc>
          <w:tcPr>
            <w:tcW w:w="166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基本支出  </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817436">
        <w:trPr>
          <w:trHeight w:val="402"/>
          <w:jc w:val="center"/>
        </w:trPr>
        <w:tc>
          <w:tcPr>
            <w:tcW w:w="1660" w:type="dxa"/>
            <w:gridSpan w:val="2"/>
            <w:vMerge/>
            <w:tcBorders>
              <w:top w:val="single" w:sz="4" w:space="0" w:color="auto"/>
              <w:left w:val="single" w:sz="8"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宋体"/>
                <w:kern w:val="0"/>
                <w:sz w:val="24"/>
                <w:szCs w:val="24"/>
              </w:rPr>
            </w:pPr>
          </w:p>
        </w:tc>
        <w:tc>
          <w:tcPr>
            <w:tcW w:w="1480"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宋体"/>
                <w:kern w:val="0"/>
                <w:sz w:val="24"/>
                <w:szCs w:val="24"/>
              </w:rPr>
            </w:pPr>
          </w:p>
        </w:tc>
        <w:tc>
          <w:tcPr>
            <w:tcW w:w="1540" w:type="dxa"/>
            <w:vMerge/>
            <w:tcBorders>
              <w:top w:val="nil"/>
              <w:left w:val="single" w:sz="4" w:space="0" w:color="auto"/>
              <w:bottom w:val="single" w:sz="4" w:space="0" w:color="000000"/>
              <w:right w:val="single" w:sz="4" w:space="0" w:color="auto"/>
            </w:tcBorders>
            <w:vAlign w:val="center"/>
          </w:tcPr>
          <w:p w:rsidR="00817436" w:rsidRDefault="00817436">
            <w:pPr>
              <w:widowControl/>
              <w:spacing w:line="240" w:lineRule="auto"/>
              <w:jc w:val="left"/>
              <w:rPr>
                <w:rFonts w:ascii="宋体" w:eastAsia="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817436" w:rsidRDefault="00817436">
            <w:pPr>
              <w:widowControl/>
              <w:spacing w:line="240" w:lineRule="auto"/>
              <w:jc w:val="left"/>
              <w:rPr>
                <w:rFonts w:ascii="宋体" w:eastAsia="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817436" w:rsidRDefault="00817436">
            <w:pPr>
              <w:widowControl/>
              <w:spacing w:line="240" w:lineRule="auto"/>
              <w:jc w:val="left"/>
              <w:rPr>
                <w:rFonts w:ascii="宋体" w:eastAsia="宋体" w:hAnsi="宋体" w:cs="宋体"/>
                <w:kern w:val="0"/>
                <w:sz w:val="24"/>
                <w:szCs w:val="24"/>
              </w:rPr>
            </w:pPr>
          </w:p>
        </w:tc>
      </w:tr>
      <w:tr w:rsidR="00817436">
        <w:trPr>
          <w:trHeight w:val="402"/>
          <w:jc w:val="center"/>
        </w:trPr>
        <w:tc>
          <w:tcPr>
            <w:tcW w:w="1660" w:type="dxa"/>
            <w:gridSpan w:val="2"/>
            <w:vMerge/>
            <w:tcBorders>
              <w:top w:val="single" w:sz="4" w:space="0" w:color="auto"/>
              <w:left w:val="single" w:sz="8"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宋体"/>
                <w:kern w:val="0"/>
                <w:sz w:val="24"/>
                <w:szCs w:val="24"/>
              </w:rPr>
            </w:pPr>
          </w:p>
        </w:tc>
        <w:tc>
          <w:tcPr>
            <w:tcW w:w="1480"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宋体"/>
                <w:kern w:val="0"/>
                <w:sz w:val="24"/>
                <w:szCs w:val="24"/>
              </w:rPr>
            </w:pPr>
          </w:p>
        </w:tc>
        <w:tc>
          <w:tcPr>
            <w:tcW w:w="1540"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宋体"/>
                <w:kern w:val="0"/>
                <w:sz w:val="24"/>
                <w:szCs w:val="24"/>
              </w:rPr>
            </w:pPr>
          </w:p>
        </w:tc>
        <w:tc>
          <w:tcPr>
            <w:tcW w:w="1600"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宋体"/>
                <w:kern w:val="0"/>
                <w:sz w:val="24"/>
                <w:szCs w:val="24"/>
              </w:rPr>
            </w:pPr>
          </w:p>
        </w:tc>
        <w:tc>
          <w:tcPr>
            <w:tcW w:w="1660" w:type="dxa"/>
            <w:vMerge/>
            <w:tcBorders>
              <w:top w:val="nil"/>
              <w:left w:val="single" w:sz="4" w:space="0" w:color="auto"/>
              <w:bottom w:val="single" w:sz="4" w:space="0" w:color="auto"/>
              <w:right w:val="single" w:sz="4" w:space="0" w:color="auto"/>
            </w:tcBorders>
            <w:vAlign w:val="center"/>
          </w:tcPr>
          <w:p w:rsidR="00817436" w:rsidRDefault="00817436">
            <w:pPr>
              <w:widowControl/>
              <w:spacing w:line="240" w:lineRule="auto"/>
              <w:jc w:val="left"/>
              <w:rPr>
                <w:rFonts w:ascii="宋体" w:eastAsia="宋体" w:hAnsi="宋体" w:cs="宋体"/>
                <w:kern w:val="0"/>
                <w:sz w:val="24"/>
                <w:szCs w:val="24"/>
              </w:rPr>
            </w:pPr>
          </w:p>
        </w:tc>
      </w:tr>
      <w:tr w:rsidR="00817436">
        <w:trPr>
          <w:trHeight w:val="402"/>
          <w:jc w:val="center"/>
        </w:trPr>
        <w:tc>
          <w:tcPr>
            <w:tcW w:w="3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817436">
        <w:trPr>
          <w:trHeight w:val="402"/>
          <w:jc w:val="center"/>
        </w:trPr>
        <w:tc>
          <w:tcPr>
            <w:tcW w:w="3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817436" w:rsidRDefault="00B21BCD">
            <w:pPr>
              <w:widowControl/>
              <w:spacing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17436">
        <w:trPr>
          <w:trHeight w:val="720"/>
          <w:jc w:val="center"/>
        </w:trPr>
        <w:tc>
          <w:tcPr>
            <w:tcW w:w="7940" w:type="dxa"/>
            <w:gridSpan w:val="6"/>
            <w:tcBorders>
              <w:top w:val="single" w:sz="8" w:space="0" w:color="auto"/>
              <w:left w:val="nil"/>
              <w:bottom w:val="nil"/>
              <w:right w:val="nil"/>
            </w:tcBorders>
            <w:shd w:val="clear" w:color="auto" w:fill="auto"/>
            <w:vAlign w:val="center"/>
          </w:tcPr>
          <w:p w:rsidR="00817436" w:rsidRDefault="00B21BCD">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注：1.本表反映部门本年度国有资本经营预算财政拨款支出情况。</w:t>
            </w:r>
          </w:p>
          <w:p w:rsidR="00817436" w:rsidRDefault="00B21BCD">
            <w:pPr>
              <w:widowControl/>
              <w:spacing w:line="240" w:lineRule="auto"/>
              <w:jc w:val="left"/>
              <w:rPr>
                <w:rFonts w:ascii="宋体" w:hAnsi="宋体" w:cs="宋体"/>
                <w:kern w:val="0"/>
                <w:sz w:val="24"/>
                <w:szCs w:val="24"/>
              </w:rPr>
            </w:pPr>
            <w:r>
              <w:rPr>
                <w:rFonts w:ascii="宋体" w:eastAsia="宋体" w:hAnsi="宋体" w:cs="宋体" w:hint="eastAsia"/>
                <w:kern w:val="0"/>
                <w:sz w:val="24"/>
                <w:szCs w:val="24"/>
              </w:rPr>
              <w:t xml:space="preserve">    2.</w:t>
            </w:r>
            <w:r>
              <w:rPr>
                <w:rFonts w:ascii="Times New Roman" w:hAnsi="Times New Roman" w:cs="Times New Roman" w:hint="eastAsia"/>
                <w:color w:val="000000"/>
                <w:kern w:val="0"/>
                <w:sz w:val="24"/>
                <w:szCs w:val="24"/>
              </w:rPr>
              <w:t>本单位</w:t>
            </w:r>
            <w:r>
              <w:rPr>
                <w:rFonts w:ascii="Times New Roman" w:hAnsi="Times New Roman" w:cs="Times New Roman"/>
                <w:color w:val="000000"/>
                <w:kern w:val="0"/>
                <w:sz w:val="24"/>
                <w:szCs w:val="24"/>
              </w:rPr>
              <w:t>2020</w:t>
            </w:r>
            <w:r>
              <w:rPr>
                <w:rFonts w:ascii="Times New Roman" w:hAnsi="Times New Roman" w:cs="Times New Roman" w:hint="eastAsia"/>
                <w:color w:val="000000"/>
                <w:kern w:val="0"/>
                <w:sz w:val="24"/>
                <w:szCs w:val="24"/>
              </w:rPr>
              <w:t>年度没有使用国有资本经营预算财政拨款安排的支处，本表位空表。</w:t>
            </w:r>
          </w:p>
        </w:tc>
      </w:tr>
    </w:tbl>
    <w:p w:rsidR="00817436" w:rsidRDefault="00817436">
      <w:pPr>
        <w:spacing w:line="600" w:lineRule="exact"/>
        <w:jc w:val="center"/>
        <w:rPr>
          <w:rFonts w:ascii="黑体" w:eastAsia="黑体" w:hAnsi="黑体"/>
          <w:sz w:val="36"/>
          <w:szCs w:val="36"/>
        </w:rPr>
      </w:pPr>
    </w:p>
    <w:p w:rsidR="00817436" w:rsidRDefault="00817436">
      <w:pPr>
        <w:spacing w:line="600" w:lineRule="exact"/>
        <w:jc w:val="center"/>
        <w:rPr>
          <w:rFonts w:ascii="黑体" w:eastAsia="黑体" w:hAnsi="黑体"/>
          <w:sz w:val="36"/>
          <w:szCs w:val="36"/>
        </w:rPr>
      </w:pPr>
    </w:p>
    <w:p w:rsidR="00817436" w:rsidRDefault="00817436">
      <w:pPr>
        <w:spacing w:line="600" w:lineRule="exact"/>
        <w:jc w:val="center"/>
        <w:rPr>
          <w:rFonts w:ascii="黑体" w:eastAsia="黑体" w:hAnsi="黑体"/>
          <w:sz w:val="36"/>
          <w:szCs w:val="36"/>
        </w:rPr>
      </w:pPr>
    </w:p>
    <w:p w:rsidR="00817436" w:rsidRDefault="00B21BCD">
      <w:pPr>
        <w:spacing w:line="600" w:lineRule="exact"/>
        <w:jc w:val="center"/>
        <w:rPr>
          <w:rFonts w:ascii="黑体" w:eastAsia="黑体" w:hAnsi="黑体"/>
          <w:sz w:val="36"/>
          <w:szCs w:val="36"/>
        </w:rPr>
      </w:pPr>
      <w:r>
        <w:rPr>
          <w:rFonts w:ascii="黑体" w:eastAsia="黑体" w:hAnsi="黑体" w:hint="eastAsia"/>
          <w:sz w:val="36"/>
          <w:szCs w:val="36"/>
        </w:rPr>
        <w:t>第三部分 2020年度部门决算情况说明</w:t>
      </w:r>
    </w:p>
    <w:p w:rsidR="00817436" w:rsidRDefault="00817436">
      <w:pPr>
        <w:spacing w:line="600" w:lineRule="exact"/>
        <w:rPr>
          <w:rFonts w:ascii="仿宋" w:eastAsia="仿宋" w:hAnsi="仿宋"/>
          <w:sz w:val="32"/>
          <w:szCs w:val="32"/>
        </w:rPr>
      </w:pPr>
    </w:p>
    <w:p w:rsidR="00817436" w:rsidRDefault="00B21BCD">
      <w:pPr>
        <w:spacing w:line="600" w:lineRule="exact"/>
        <w:ind w:firstLineChars="200" w:firstLine="640"/>
        <w:rPr>
          <w:rFonts w:ascii="黑体" w:eastAsia="黑体" w:hAnsi="黑体"/>
          <w:sz w:val="32"/>
          <w:szCs w:val="32"/>
        </w:rPr>
      </w:pPr>
      <w:r>
        <w:rPr>
          <w:rFonts w:ascii="黑体" w:eastAsia="黑体" w:hAnsi="黑体" w:hint="eastAsia"/>
          <w:sz w:val="32"/>
          <w:szCs w:val="32"/>
        </w:rPr>
        <w:t>一、收入支出决算总体情况说明</w:t>
      </w:r>
    </w:p>
    <w:p w:rsidR="00817436" w:rsidRDefault="00B21BCD">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2020年本部门年初结转和结余221.16万元，使用非财政拨款结余22.97万元，本年收入2312.59万元，本年支出2363.05万元，结余分配0.00万元，年末结转和结余193.67万元。</w:t>
      </w:r>
    </w:p>
    <w:p w:rsidR="00817436" w:rsidRDefault="00B21BCD">
      <w:pPr>
        <w:autoSpaceDE w:val="0"/>
        <w:autoSpaceDN w:val="0"/>
        <w:adjustRightInd w:val="0"/>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（一）2020年收入2312.59万元，比上年决算数增加247.41万元，增长11.98％</w:t>
      </w:r>
      <w:r>
        <w:rPr>
          <w:rFonts w:ascii="仿宋" w:eastAsia="仿宋" w:hAnsi="仿宋" w:hint="eastAsia"/>
          <w:sz w:val="32"/>
          <w:szCs w:val="32"/>
        </w:rPr>
        <w:t>，</w:t>
      </w:r>
      <w:r>
        <w:rPr>
          <w:rFonts w:ascii="仿宋" w:eastAsia="仿宋" w:hAnsi="仿宋" w:cs="仿宋_GB2312" w:hint="eastAsia"/>
          <w:sz w:val="32"/>
          <w:szCs w:val="32"/>
        </w:rPr>
        <w:t>具体情况如下：</w:t>
      </w:r>
    </w:p>
    <w:p w:rsidR="00817436" w:rsidRDefault="00B21BCD">
      <w:pPr>
        <w:autoSpaceDE w:val="0"/>
        <w:autoSpaceDN w:val="0"/>
        <w:adjustRightInd w:val="0"/>
        <w:spacing w:line="600" w:lineRule="exact"/>
        <w:ind w:leftChars="76" w:left="160" w:firstLineChars="150" w:firstLine="4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一般公共预算财政拨款收入2201.24</w:t>
      </w:r>
      <w:r>
        <w:rPr>
          <w:rFonts w:ascii="仿宋" w:eastAsia="仿宋" w:hAnsi="仿宋" w:cs="仿宋_GB2312"/>
          <w:sz w:val="32"/>
          <w:szCs w:val="32"/>
        </w:rPr>
        <w:t>万元</w:t>
      </w:r>
      <w:r>
        <w:rPr>
          <w:rFonts w:ascii="仿宋" w:eastAsia="仿宋" w:hAnsi="仿宋" w:cs="仿宋_GB2312" w:hint="eastAsia"/>
          <w:sz w:val="32"/>
          <w:szCs w:val="32"/>
        </w:rPr>
        <w:t>。</w:t>
      </w:r>
    </w:p>
    <w:p w:rsidR="00817436" w:rsidRDefault="00B21BCD">
      <w:pPr>
        <w:autoSpaceDE w:val="0"/>
        <w:autoSpaceDN w:val="0"/>
        <w:adjustRightInd w:val="0"/>
        <w:spacing w:line="600" w:lineRule="exact"/>
        <w:ind w:leftChars="76" w:left="160" w:firstLineChars="150" w:firstLine="480"/>
        <w:rPr>
          <w:rFonts w:ascii="仿宋" w:eastAsia="仿宋" w:hAnsi="仿宋" w:cs="仿宋_GB2312"/>
          <w:sz w:val="32"/>
          <w:szCs w:val="32"/>
        </w:rPr>
      </w:pPr>
      <w:r>
        <w:rPr>
          <w:rFonts w:ascii="仿宋" w:eastAsia="仿宋" w:hAnsi="仿宋" w:cs="仿宋_GB2312" w:hint="eastAsia"/>
          <w:sz w:val="32"/>
          <w:szCs w:val="32"/>
        </w:rPr>
        <w:t>2.政府性基金预算财政拨款收入0.00</w:t>
      </w:r>
      <w:r>
        <w:rPr>
          <w:rFonts w:ascii="仿宋" w:eastAsia="仿宋" w:hAnsi="仿宋" w:cs="仿宋_GB2312"/>
          <w:sz w:val="32"/>
          <w:szCs w:val="32"/>
        </w:rPr>
        <w:t>万元。</w:t>
      </w:r>
    </w:p>
    <w:p w:rsidR="00817436" w:rsidRDefault="00B21BCD">
      <w:pPr>
        <w:autoSpaceDE w:val="0"/>
        <w:autoSpaceDN w:val="0"/>
        <w:adjustRightInd w:val="0"/>
        <w:spacing w:line="600" w:lineRule="exact"/>
        <w:ind w:leftChars="76" w:left="160" w:firstLineChars="150" w:firstLine="480"/>
        <w:rPr>
          <w:rFonts w:ascii="仿宋" w:eastAsia="仿宋" w:hAnsi="仿宋"/>
          <w:sz w:val="32"/>
          <w:szCs w:val="32"/>
        </w:rPr>
      </w:pPr>
      <w:r>
        <w:rPr>
          <w:rFonts w:ascii="仿宋" w:eastAsia="仿宋" w:hAnsi="仿宋" w:cs="仿宋_GB2312" w:hint="eastAsia"/>
          <w:sz w:val="32"/>
          <w:szCs w:val="32"/>
        </w:rPr>
        <w:t>3.国有资本经营预算财政拨款收入0.00</w:t>
      </w:r>
      <w:r>
        <w:rPr>
          <w:rFonts w:ascii="仿宋" w:eastAsia="仿宋" w:hAnsi="仿宋" w:cs="仿宋_GB2312"/>
          <w:sz w:val="32"/>
          <w:szCs w:val="32"/>
        </w:rPr>
        <w:t>万元。</w:t>
      </w:r>
    </w:p>
    <w:p w:rsidR="00817436" w:rsidRDefault="00B21BCD">
      <w:pPr>
        <w:autoSpaceDE w:val="0"/>
        <w:autoSpaceDN w:val="0"/>
        <w:adjustRightIn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4</w:t>
      </w:r>
      <w:r>
        <w:rPr>
          <w:rFonts w:ascii="仿宋" w:eastAsia="仿宋" w:hAnsi="仿宋" w:cs="仿宋_GB2312"/>
          <w:sz w:val="32"/>
          <w:szCs w:val="32"/>
        </w:rPr>
        <w:t>.</w:t>
      </w:r>
      <w:r>
        <w:rPr>
          <w:rFonts w:ascii="仿宋" w:eastAsia="仿宋" w:hAnsi="仿宋" w:hint="eastAsia"/>
          <w:sz w:val="32"/>
          <w:szCs w:val="32"/>
        </w:rPr>
        <w:t>上级补助收入</w:t>
      </w:r>
      <w:r>
        <w:rPr>
          <w:rFonts w:ascii="仿宋" w:eastAsia="仿宋" w:hAnsi="仿宋" w:cs="仿宋_GB2312" w:hint="eastAsia"/>
          <w:sz w:val="32"/>
          <w:szCs w:val="32"/>
        </w:rPr>
        <w:t>0.00</w:t>
      </w:r>
      <w:r>
        <w:rPr>
          <w:rFonts w:ascii="仿宋" w:eastAsia="仿宋" w:hAnsi="仿宋" w:hint="eastAsia"/>
          <w:sz w:val="32"/>
          <w:szCs w:val="32"/>
        </w:rPr>
        <w:t>万元。</w:t>
      </w:r>
    </w:p>
    <w:p w:rsidR="00817436" w:rsidRDefault="00B21BCD">
      <w:pPr>
        <w:autoSpaceDE w:val="0"/>
        <w:autoSpaceDN w:val="0"/>
        <w:adjustRightIn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5</w:t>
      </w:r>
      <w:r>
        <w:rPr>
          <w:rFonts w:ascii="仿宋" w:eastAsia="仿宋" w:hAnsi="仿宋" w:cs="仿宋_GB2312"/>
          <w:sz w:val="32"/>
          <w:szCs w:val="32"/>
        </w:rPr>
        <w:t>.事业收入</w:t>
      </w:r>
      <w:r>
        <w:rPr>
          <w:rFonts w:ascii="仿宋" w:eastAsia="仿宋" w:hAnsi="仿宋" w:cs="仿宋_GB2312" w:hint="eastAsia"/>
          <w:sz w:val="32"/>
          <w:szCs w:val="32"/>
        </w:rPr>
        <w:t>91.00万元。</w:t>
      </w:r>
    </w:p>
    <w:p w:rsidR="00817436" w:rsidRDefault="00B21BCD">
      <w:pPr>
        <w:autoSpaceDE w:val="0"/>
        <w:autoSpaceDN w:val="0"/>
        <w:adjustRightIn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6</w:t>
      </w:r>
      <w:r>
        <w:rPr>
          <w:rFonts w:ascii="仿宋" w:eastAsia="仿宋" w:hAnsi="仿宋" w:cs="仿宋_GB2312"/>
          <w:sz w:val="32"/>
          <w:szCs w:val="32"/>
        </w:rPr>
        <w:t>.经营收入</w:t>
      </w:r>
      <w:r>
        <w:rPr>
          <w:rFonts w:ascii="仿宋" w:eastAsia="仿宋" w:hAnsi="仿宋" w:cs="仿宋_GB2312" w:hint="eastAsia"/>
          <w:sz w:val="32"/>
          <w:szCs w:val="32"/>
        </w:rPr>
        <w:t>0.00万元。</w:t>
      </w:r>
    </w:p>
    <w:p w:rsidR="00817436" w:rsidRDefault="00B21BCD">
      <w:pPr>
        <w:autoSpaceDE w:val="0"/>
        <w:autoSpaceDN w:val="0"/>
        <w:adjustRightIn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w:t>
      </w:r>
      <w:r>
        <w:rPr>
          <w:rFonts w:ascii="仿宋" w:eastAsia="仿宋" w:hAnsi="仿宋" w:cs="仿宋_GB2312"/>
          <w:sz w:val="32"/>
          <w:szCs w:val="32"/>
        </w:rPr>
        <w:t>.附属单位上缴收入</w:t>
      </w:r>
      <w:r>
        <w:rPr>
          <w:rFonts w:ascii="仿宋" w:eastAsia="仿宋" w:hAnsi="仿宋" w:cs="仿宋_GB2312" w:hint="eastAsia"/>
          <w:sz w:val="32"/>
          <w:szCs w:val="32"/>
        </w:rPr>
        <w:t>0.00万元。</w:t>
      </w:r>
    </w:p>
    <w:p w:rsidR="00817436" w:rsidRDefault="00B21BCD">
      <w:pPr>
        <w:autoSpaceDE w:val="0"/>
        <w:autoSpaceDN w:val="0"/>
        <w:adjustRightIn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8</w:t>
      </w:r>
      <w:r>
        <w:rPr>
          <w:rFonts w:ascii="仿宋" w:eastAsia="仿宋" w:hAnsi="仿宋" w:cs="仿宋_GB2312"/>
          <w:sz w:val="32"/>
          <w:szCs w:val="32"/>
        </w:rPr>
        <w:t>.其他收入</w:t>
      </w:r>
      <w:r>
        <w:rPr>
          <w:rFonts w:ascii="仿宋" w:eastAsia="仿宋" w:hAnsi="仿宋" w:cs="仿宋_GB2312" w:hint="eastAsia"/>
          <w:sz w:val="32"/>
          <w:szCs w:val="32"/>
        </w:rPr>
        <w:t>20.35万元。</w:t>
      </w:r>
    </w:p>
    <w:p w:rsidR="00817436" w:rsidRDefault="00B21BCD">
      <w:pPr>
        <w:autoSpaceDE w:val="0"/>
        <w:autoSpaceDN w:val="0"/>
        <w:adjustRightInd w:val="0"/>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lastRenderedPageBreak/>
        <w:t>（二）2020年支出2363.05万元，比上年决算数增加242.66万元，增长11.44％</w:t>
      </w:r>
      <w:r>
        <w:rPr>
          <w:rFonts w:ascii="仿宋" w:eastAsia="仿宋" w:hAnsi="仿宋" w:hint="eastAsia"/>
          <w:sz w:val="32"/>
          <w:szCs w:val="32"/>
        </w:rPr>
        <w:t>，</w:t>
      </w:r>
      <w:r>
        <w:rPr>
          <w:rFonts w:ascii="仿宋" w:eastAsia="仿宋" w:hAnsi="仿宋" w:cs="仿宋_GB2312" w:hint="eastAsia"/>
          <w:sz w:val="32"/>
          <w:szCs w:val="32"/>
        </w:rPr>
        <w:t>具体情况如下：</w:t>
      </w:r>
    </w:p>
    <w:p w:rsidR="00817436" w:rsidRDefault="00B21BCD">
      <w:pPr>
        <w:tabs>
          <w:tab w:val="left" w:pos="7513"/>
        </w:tabs>
        <w:adjustRightInd w:val="0"/>
        <w:snapToGrid w:val="0"/>
        <w:spacing w:line="600" w:lineRule="exact"/>
        <w:ind w:leftChars="113" w:left="237" w:firstLineChars="150" w:firstLine="480"/>
        <w:rPr>
          <w:rFonts w:ascii="仿宋" w:eastAsia="仿宋" w:hAnsi="仿宋"/>
          <w:sz w:val="32"/>
          <w:szCs w:val="32"/>
        </w:rPr>
      </w:pPr>
      <w:r>
        <w:rPr>
          <w:rFonts w:ascii="仿宋" w:eastAsia="仿宋" w:hAnsi="仿宋" w:cs="仿宋_GB2312"/>
          <w:sz w:val="32"/>
          <w:szCs w:val="32"/>
        </w:rPr>
        <w:t>1.</w:t>
      </w:r>
      <w:r>
        <w:rPr>
          <w:rFonts w:ascii="仿宋" w:eastAsia="仿宋" w:hAnsi="仿宋" w:cs="仿宋_GB2312" w:hint="eastAsia"/>
          <w:sz w:val="32"/>
          <w:szCs w:val="32"/>
        </w:rPr>
        <w:t>基本支出2363.05万元。其中，人员支出1974.75万元，公用支出388.30万元。</w:t>
      </w:r>
    </w:p>
    <w:p w:rsidR="00817436" w:rsidRDefault="00B21BCD">
      <w:pPr>
        <w:tabs>
          <w:tab w:val="left" w:pos="7513"/>
        </w:tabs>
        <w:adjustRightInd w:val="0"/>
        <w:snapToGrid w:val="0"/>
        <w:spacing w:line="600" w:lineRule="exact"/>
        <w:ind w:leftChars="341" w:left="716"/>
        <w:rPr>
          <w:rFonts w:ascii="仿宋" w:eastAsia="仿宋" w:hAnsi="仿宋"/>
          <w:sz w:val="32"/>
          <w:szCs w:val="32"/>
        </w:rPr>
      </w:pPr>
      <w:r>
        <w:rPr>
          <w:rFonts w:ascii="仿宋" w:eastAsia="仿宋" w:hAnsi="仿宋" w:cs="仿宋_GB2312"/>
          <w:sz w:val="32"/>
          <w:szCs w:val="32"/>
        </w:rPr>
        <w:t>2.</w:t>
      </w:r>
      <w:r>
        <w:rPr>
          <w:rFonts w:ascii="仿宋" w:eastAsia="仿宋" w:hAnsi="仿宋" w:cs="仿宋_GB2312" w:hint="eastAsia"/>
          <w:sz w:val="32"/>
          <w:szCs w:val="32"/>
        </w:rPr>
        <w:t>项目支出0.00万元。</w:t>
      </w:r>
    </w:p>
    <w:p w:rsidR="00817436" w:rsidRDefault="00B21BCD">
      <w:pPr>
        <w:tabs>
          <w:tab w:val="left" w:pos="7513"/>
        </w:tabs>
        <w:adjustRightInd w:val="0"/>
        <w:snapToGrid w:val="0"/>
        <w:spacing w:line="600" w:lineRule="exact"/>
        <w:ind w:leftChars="341" w:left="716"/>
        <w:rPr>
          <w:rFonts w:ascii="仿宋" w:eastAsia="仿宋" w:hAnsi="仿宋"/>
          <w:sz w:val="32"/>
          <w:szCs w:val="32"/>
        </w:rPr>
      </w:pPr>
      <w:r>
        <w:rPr>
          <w:rFonts w:ascii="仿宋" w:eastAsia="仿宋" w:hAnsi="仿宋" w:cs="仿宋_GB2312"/>
          <w:sz w:val="32"/>
          <w:szCs w:val="32"/>
        </w:rPr>
        <w:t>3.</w:t>
      </w:r>
      <w:r>
        <w:rPr>
          <w:rFonts w:ascii="仿宋" w:eastAsia="仿宋" w:hAnsi="仿宋" w:cs="仿宋_GB2312" w:hint="eastAsia"/>
          <w:sz w:val="32"/>
          <w:szCs w:val="32"/>
        </w:rPr>
        <w:t>上缴上级支出0.00万元。</w:t>
      </w:r>
    </w:p>
    <w:p w:rsidR="00817436" w:rsidRDefault="00B21BCD">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sz w:val="32"/>
          <w:szCs w:val="32"/>
        </w:rPr>
        <w:t>4.</w:t>
      </w:r>
      <w:r>
        <w:rPr>
          <w:rFonts w:ascii="仿宋" w:eastAsia="仿宋" w:hAnsi="仿宋" w:cs="仿宋_GB2312" w:hint="eastAsia"/>
          <w:sz w:val="32"/>
          <w:szCs w:val="32"/>
        </w:rPr>
        <w:t>经营支出0.00万元。</w:t>
      </w:r>
    </w:p>
    <w:p w:rsidR="00817436" w:rsidRDefault="00B21BCD">
      <w:pPr>
        <w:spacing w:line="600" w:lineRule="exact"/>
        <w:ind w:firstLineChars="200" w:firstLine="640"/>
        <w:rPr>
          <w:rFonts w:ascii="仿宋" w:eastAsia="仿宋" w:hAnsi="仿宋"/>
          <w:sz w:val="32"/>
          <w:szCs w:val="32"/>
        </w:rPr>
      </w:pPr>
      <w:r>
        <w:rPr>
          <w:rFonts w:ascii="仿宋" w:eastAsia="仿宋" w:hAnsi="仿宋" w:cs="仿宋_GB2312"/>
          <w:sz w:val="32"/>
          <w:szCs w:val="32"/>
        </w:rPr>
        <w:t>5.</w:t>
      </w:r>
      <w:r>
        <w:rPr>
          <w:rFonts w:ascii="仿宋" w:eastAsia="仿宋" w:hAnsi="仿宋" w:cs="仿宋_GB2312" w:hint="eastAsia"/>
          <w:sz w:val="32"/>
          <w:szCs w:val="32"/>
        </w:rPr>
        <w:t>对附属单位补助支出0.00万元。</w:t>
      </w:r>
    </w:p>
    <w:p w:rsidR="00817436" w:rsidRDefault="00B21BCD">
      <w:pPr>
        <w:spacing w:line="600" w:lineRule="exact"/>
        <w:ind w:firstLineChars="200" w:firstLine="640"/>
        <w:rPr>
          <w:rFonts w:ascii="黑体" w:eastAsia="黑体" w:hAnsi="黑体"/>
          <w:sz w:val="32"/>
          <w:szCs w:val="32"/>
        </w:rPr>
      </w:pPr>
      <w:r>
        <w:rPr>
          <w:rFonts w:ascii="黑体" w:eastAsia="黑体" w:hAnsi="黑体" w:hint="eastAsia"/>
          <w:sz w:val="32"/>
          <w:szCs w:val="32"/>
        </w:rPr>
        <w:t>二、一般公共预算拨款支出决算情况说明</w:t>
      </w:r>
    </w:p>
    <w:p w:rsidR="00817436" w:rsidRDefault="00B21BCD">
      <w:pPr>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2020</w:t>
      </w:r>
      <w:r>
        <w:rPr>
          <w:rFonts w:ascii="仿宋" w:eastAsia="仿宋" w:hAnsi="仿宋" w:hint="eastAsia"/>
          <w:sz w:val="32"/>
          <w:szCs w:val="32"/>
        </w:rPr>
        <w:t>年一般公共预算拨款支出2234.73万元，</w:t>
      </w:r>
      <w:r>
        <w:rPr>
          <w:rFonts w:ascii="仿宋" w:eastAsia="仿宋" w:hAnsi="仿宋" w:hint="eastAsia"/>
          <w:color w:val="000000" w:themeColor="text1"/>
          <w:sz w:val="32"/>
          <w:szCs w:val="32"/>
        </w:rPr>
        <w:t>比上年决算数2013.22万元，增加221.51万元，增长11.00</w:t>
      </w:r>
      <w:r>
        <w:rPr>
          <w:rFonts w:ascii="仿宋" w:eastAsia="仿宋" w:hAnsi="仿宋"/>
          <w:color w:val="000000" w:themeColor="text1"/>
          <w:sz w:val="32"/>
          <w:szCs w:val="32"/>
        </w:rPr>
        <w:t>%，</w:t>
      </w:r>
      <w:r>
        <w:rPr>
          <w:rFonts w:ascii="仿宋" w:eastAsia="仿宋" w:hAnsi="仿宋"/>
          <w:sz w:val="32"/>
          <w:szCs w:val="32"/>
        </w:rPr>
        <w:t>具体情况如下(按</w:t>
      </w:r>
      <w:r>
        <w:rPr>
          <w:rFonts w:ascii="仿宋" w:eastAsia="仿宋" w:hAnsi="仿宋"/>
          <w:b/>
          <w:sz w:val="32"/>
          <w:szCs w:val="32"/>
        </w:rPr>
        <w:t>项级科目</w:t>
      </w:r>
      <w:r>
        <w:rPr>
          <w:rFonts w:ascii="仿宋" w:eastAsia="仿宋" w:hAnsi="仿宋"/>
          <w:sz w:val="32"/>
          <w:szCs w:val="32"/>
        </w:rPr>
        <w:t>分类统计)：</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（一）2050302中等职业教育（项级科目）2071.95万元，较上年决算数1714.90万元，增加357.05万元，增长20.82</w:t>
      </w:r>
      <w:r>
        <w:rPr>
          <w:rFonts w:ascii="仿宋" w:eastAsia="仿宋" w:hAnsi="仿宋"/>
          <w:color w:val="000000" w:themeColor="text1"/>
          <w:sz w:val="32"/>
          <w:szCs w:val="32"/>
        </w:rPr>
        <w:t>%。主要原因是</w:t>
      </w:r>
      <w:r>
        <w:rPr>
          <w:rFonts w:ascii="仿宋" w:eastAsia="仿宋" w:hAnsi="仿宋" w:hint="eastAsia"/>
          <w:color w:val="000000" w:themeColor="text1"/>
          <w:sz w:val="32"/>
          <w:szCs w:val="32"/>
        </w:rPr>
        <w:t>高技能人才培养补助经费、文明奖等增加</w:t>
      </w:r>
      <w:r>
        <w:rPr>
          <w:rFonts w:ascii="仿宋" w:eastAsia="仿宋" w:hAnsi="仿宋"/>
          <w:color w:val="000000" w:themeColor="text1"/>
          <w:sz w:val="32"/>
          <w:szCs w:val="32"/>
        </w:rPr>
        <w:t>。</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（二）2050999其他教育费附加安排的支出（项级科目）57.95万元，较上年决算数265.11万元，减少207.16万元，下降78.14</w:t>
      </w:r>
      <w:r>
        <w:rPr>
          <w:rFonts w:ascii="仿宋" w:eastAsia="仿宋" w:hAnsi="仿宋"/>
          <w:color w:val="000000" w:themeColor="text1"/>
          <w:sz w:val="32"/>
          <w:szCs w:val="32"/>
        </w:rPr>
        <w:t>%。主要原因是</w:t>
      </w:r>
      <w:r>
        <w:rPr>
          <w:rFonts w:ascii="仿宋" w:eastAsia="仿宋" w:hAnsi="仿宋" w:hint="eastAsia"/>
          <w:color w:val="000000" w:themeColor="text1"/>
          <w:sz w:val="32"/>
          <w:szCs w:val="32"/>
        </w:rPr>
        <w:t>2020年相比2019年专项经费减少</w:t>
      </w:r>
      <w:r>
        <w:rPr>
          <w:rFonts w:ascii="仿宋" w:eastAsia="仿宋" w:hAnsi="仿宋"/>
          <w:color w:val="000000" w:themeColor="text1"/>
          <w:sz w:val="32"/>
          <w:szCs w:val="32"/>
        </w:rPr>
        <w:t>。</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（三）2059999其他教育支出（项级科目）3.64万元，较上年决算数27.91万元，减少24.27万元，下降86.96</w:t>
      </w:r>
      <w:r>
        <w:rPr>
          <w:rFonts w:ascii="仿宋" w:eastAsia="仿宋" w:hAnsi="仿宋"/>
          <w:color w:val="000000" w:themeColor="text1"/>
          <w:sz w:val="32"/>
          <w:szCs w:val="32"/>
        </w:rPr>
        <w:t>%。主要原因是</w:t>
      </w:r>
      <w:r>
        <w:rPr>
          <w:rFonts w:ascii="仿宋" w:eastAsia="仿宋" w:hAnsi="仿宋" w:hint="eastAsia"/>
          <w:color w:val="000000" w:themeColor="text1"/>
          <w:sz w:val="32"/>
          <w:szCs w:val="32"/>
        </w:rPr>
        <w:t>2020年相比2019年专项经费减少</w:t>
      </w:r>
      <w:r>
        <w:rPr>
          <w:rFonts w:ascii="仿宋" w:eastAsia="仿宋" w:hAnsi="仿宋"/>
          <w:color w:val="000000" w:themeColor="text1"/>
          <w:sz w:val="32"/>
          <w:szCs w:val="32"/>
        </w:rPr>
        <w:t>。。</w:t>
      </w:r>
    </w:p>
    <w:p w:rsidR="00817436" w:rsidRDefault="00B21BC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（四）2080799其他就业补助支出（项级科目）101.19万元，较上年决算数增加101.19万元。</w:t>
      </w:r>
      <w:r>
        <w:rPr>
          <w:rFonts w:ascii="仿宋" w:eastAsia="仿宋" w:hAnsi="仿宋"/>
          <w:color w:val="000000" w:themeColor="text1"/>
          <w:sz w:val="32"/>
          <w:szCs w:val="32"/>
        </w:rPr>
        <w:t>主要原因是</w:t>
      </w:r>
      <w:r>
        <w:rPr>
          <w:rFonts w:ascii="仿宋" w:eastAsia="仿宋" w:hAnsi="仿宋" w:hint="eastAsia"/>
          <w:color w:val="000000" w:themeColor="text1"/>
          <w:sz w:val="32"/>
          <w:szCs w:val="32"/>
        </w:rPr>
        <w:t>职业技能补助经费增加</w:t>
      </w:r>
      <w:r>
        <w:rPr>
          <w:rFonts w:ascii="仿宋" w:eastAsia="仿宋" w:hAnsi="仿宋"/>
          <w:color w:val="000000" w:themeColor="text1"/>
          <w:sz w:val="32"/>
          <w:szCs w:val="32"/>
        </w:rPr>
        <w:t>。</w:t>
      </w:r>
    </w:p>
    <w:p w:rsidR="00817436" w:rsidRDefault="00B21BCD">
      <w:pPr>
        <w:numPr>
          <w:ilvl w:val="0"/>
          <w:numId w:val="2"/>
        </w:numPr>
        <w:tabs>
          <w:tab w:val="left" w:pos="7513"/>
        </w:tabs>
        <w:adjustRightInd w:val="0"/>
        <w:snapToGrid w:val="0"/>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政府性基金财政拨款支出决算情况说明</w:t>
      </w:r>
    </w:p>
    <w:p w:rsidR="00817436" w:rsidRDefault="00B21BCD">
      <w:pPr>
        <w:tabs>
          <w:tab w:val="left" w:pos="7513"/>
        </w:tabs>
        <w:adjustRightInd w:val="0"/>
        <w:snapToGrid w:val="0"/>
        <w:spacing w:line="600" w:lineRule="exact"/>
        <w:rPr>
          <w:rFonts w:ascii="仿宋" w:eastAsia="仿宋" w:hAnsi="仿宋" w:cs="仿宋_GB2312"/>
          <w:sz w:val="32"/>
          <w:szCs w:val="32"/>
        </w:rPr>
      </w:pPr>
      <w:r>
        <w:rPr>
          <w:rFonts w:ascii="黑体" w:eastAsia="黑体" w:hAnsi="黑体" w:cs="仿宋_GB2312" w:hint="eastAsia"/>
          <w:bCs/>
          <w:sz w:val="32"/>
          <w:szCs w:val="32"/>
        </w:rPr>
        <w:t xml:space="preserve">    </w:t>
      </w:r>
      <w:r>
        <w:rPr>
          <w:rFonts w:ascii="仿宋" w:eastAsia="仿宋" w:hAnsi="仿宋" w:cs="仿宋_GB2312" w:hint="eastAsia"/>
          <w:sz w:val="32"/>
          <w:szCs w:val="32"/>
        </w:rPr>
        <w:t>本单位2020年度没有使用政府性基金预算拨款安排的支出，比上年决算数增加0万元，增长0%。</w:t>
      </w:r>
    </w:p>
    <w:p w:rsidR="00817436" w:rsidRDefault="00B21BCD">
      <w:pPr>
        <w:tabs>
          <w:tab w:val="left" w:pos="7513"/>
        </w:tabs>
        <w:adjustRightInd w:val="0"/>
        <w:snapToGrid w:val="0"/>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四、国有资本经营预算财政拨款支出决算情况说明</w:t>
      </w:r>
    </w:p>
    <w:p w:rsidR="00817436" w:rsidRDefault="00B21BCD">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本单位2020年度没有使用国有资本经营预算财政拨款安排的支出，比上年决算数增加0万元，增长0%。</w:t>
      </w:r>
    </w:p>
    <w:p w:rsidR="00817436" w:rsidRDefault="00B21BCD">
      <w:pPr>
        <w:tabs>
          <w:tab w:val="left" w:pos="7513"/>
        </w:tabs>
        <w:adjustRightInd w:val="0"/>
        <w:snapToGrid w:val="0"/>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五、一般公共预算财政拨款基本支出决算情况说明</w:t>
      </w:r>
    </w:p>
    <w:p w:rsidR="00817436" w:rsidRDefault="00B21BCD">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2020年度</w:t>
      </w:r>
      <w:r>
        <w:rPr>
          <w:rFonts w:ascii="仿宋" w:eastAsia="仿宋" w:hAnsi="仿宋" w:hint="eastAsia"/>
          <w:sz w:val="32"/>
          <w:szCs w:val="32"/>
        </w:rPr>
        <w:t>一般公共预算</w:t>
      </w:r>
      <w:r>
        <w:rPr>
          <w:rFonts w:ascii="仿宋" w:eastAsia="仿宋" w:hAnsi="仿宋" w:cs="仿宋_GB2312" w:hint="eastAsia"/>
          <w:sz w:val="32"/>
          <w:szCs w:val="32"/>
        </w:rPr>
        <w:t>财政拨款基本支出2234.73万元，其中：</w:t>
      </w:r>
    </w:p>
    <w:p w:rsidR="00817436" w:rsidRDefault="00B21BCD">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人员经费1881.44万元，主要包括：基本工资、津贴补贴、奖金、伙食补助费、绩效工资、机关事业单位基本养老保险缴费、职业年金缴费、其他社会保障缴费、其他工资福利支出、离休费、退休费、抚恤金、生活补助、医疗费、奖励金、住房公积金、其他对个人和家庭的补助支出。</w:t>
      </w:r>
    </w:p>
    <w:p w:rsidR="00817436" w:rsidRDefault="00B21BCD">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公用经费353.29万元，主要包括：办公费、印刷费、咨询费、手续费、水费、电费、邮电费、物业管理费、差旅费、因公出国（境）费用、维修（护）费、租赁费、会议费、培训费、公务接待费、专用材料费、劳务费、委托业务费、工会经费、福利费、公务用车运行维护费、其他交通</w:t>
      </w:r>
      <w:r>
        <w:rPr>
          <w:rFonts w:ascii="仿宋" w:eastAsia="仿宋" w:hAnsi="仿宋" w:cs="仿宋_GB2312" w:hint="eastAsia"/>
          <w:sz w:val="32"/>
          <w:szCs w:val="32"/>
        </w:rPr>
        <w:lastRenderedPageBreak/>
        <w:t>费用、税金及附加费用、其他商品和服务支出、办公设备购置、专用设备购置、信息网络及软件购置更新、其他资本性支出。</w:t>
      </w:r>
    </w:p>
    <w:p w:rsidR="00817436" w:rsidRDefault="00B21BCD">
      <w:pPr>
        <w:tabs>
          <w:tab w:val="left" w:pos="7513"/>
        </w:tabs>
        <w:adjustRightInd w:val="0"/>
        <w:snapToGrid w:val="0"/>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六、</w:t>
      </w:r>
      <w:r>
        <w:rPr>
          <w:rFonts w:ascii="黑体" w:eastAsia="黑体" w:hAnsi="黑体" w:hint="eastAsia"/>
          <w:sz w:val="32"/>
          <w:szCs w:val="32"/>
        </w:rPr>
        <w:t>一般公共预算拨款</w:t>
      </w:r>
      <w:r>
        <w:rPr>
          <w:rFonts w:ascii="黑体" w:eastAsia="黑体" w:hAnsi="黑体" w:cs="仿宋_GB2312" w:hint="eastAsia"/>
          <w:bCs/>
          <w:sz w:val="32"/>
          <w:szCs w:val="32"/>
        </w:rPr>
        <w:t>“三公”经费支出决算情况说明</w:t>
      </w:r>
    </w:p>
    <w:p w:rsidR="00817436" w:rsidRDefault="00B21BCD">
      <w:pPr>
        <w:widowControl/>
        <w:ind w:firstLineChars="200" w:firstLine="640"/>
        <w:jc w:val="left"/>
        <w:rPr>
          <w:rFonts w:ascii="仿宋" w:eastAsia="仿宋" w:hAnsi="仿宋" w:cs="仿宋_GB2312"/>
          <w:sz w:val="32"/>
          <w:szCs w:val="32"/>
        </w:rPr>
      </w:pPr>
      <w:r>
        <w:rPr>
          <w:rFonts w:ascii="仿宋" w:eastAsia="仿宋" w:hAnsi="仿宋" w:cs="仿宋_GB2312" w:hint="eastAsia"/>
          <w:color w:val="000000" w:themeColor="text1"/>
          <w:sz w:val="32"/>
          <w:szCs w:val="32"/>
        </w:rPr>
        <w:t>2020</w:t>
      </w:r>
      <w:r>
        <w:rPr>
          <w:rFonts w:ascii="仿宋" w:eastAsia="仿宋" w:hAnsi="仿宋" w:cs="仿宋_GB2312"/>
          <w:color w:val="000000" w:themeColor="text1"/>
          <w:sz w:val="32"/>
          <w:szCs w:val="32"/>
        </w:rPr>
        <w:t>年</w:t>
      </w:r>
      <w:r>
        <w:rPr>
          <w:rFonts w:ascii="仿宋" w:eastAsia="仿宋" w:hAnsi="仿宋" w:cs="仿宋_GB2312" w:hint="eastAsia"/>
          <w:color w:val="000000" w:themeColor="text1"/>
          <w:sz w:val="32"/>
          <w:szCs w:val="32"/>
        </w:rPr>
        <w:t>度</w:t>
      </w:r>
      <w:r>
        <w:rPr>
          <w:rFonts w:ascii="仿宋" w:eastAsia="仿宋" w:hAnsi="仿宋" w:cs="仿宋_GB2312"/>
          <w:color w:val="000000" w:themeColor="text1"/>
          <w:sz w:val="32"/>
          <w:szCs w:val="32"/>
        </w:rPr>
        <w:t>“三公”经费</w:t>
      </w:r>
      <w:r>
        <w:rPr>
          <w:rFonts w:ascii="仿宋" w:eastAsia="仿宋" w:hAnsi="仿宋" w:cs="仿宋_GB2312" w:hint="eastAsia"/>
          <w:color w:val="000000" w:themeColor="text1"/>
          <w:sz w:val="32"/>
          <w:szCs w:val="32"/>
        </w:rPr>
        <w:t>财政拨款支出0.96万元，比年初预算的3.5万元下降72.57</w:t>
      </w:r>
      <w:r>
        <w:rPr>
          <w:rFonts w:ascii="仿宋" w:eastAsia="仿宋" w:hAnsi="仿宋" w:cs="仿宋_GB2312"/>
          <w:color w:val="000000" w:themeColor="text1"/>
          <w:sz w:val="32"/>
          <w:szCs w:val="32"/>
        </w:rPr>
        <w:t>%。</w:t>
      </w:r>
      <w:r>
        <w:rPr>
          <w:rFonts w:ascii="仿宋" w:eastAsia="仿宋" w:hAnsi="仿宋" w:cs="仿宋_GB2312" w:hint="eastAsia"/>
          <w:color w:val="000000" w:themeColor="text1"/>
          <w:sz w:val="32"/>
          <w:szCs w:val="32"/>
        </w:rPr>
        <w:t>主要原因是因疫情因素出差减少，公务车运行费减少致公务用车运行维护费2020年度实际支出相比年初预算数减少2.23万元</w:t>
      </w:r>
      <w:r>
        <w:rPr>
          <w:rFonts w:ascii="仿宋" w:eastAsia="仿宋" w:hAnsi="仿宋" w:cs="仿宋_GB2312"/>
          <w:color w:val="000000" w:themeColor="text1"/>
          <w:sz w:val="32"/>
          <w:szCs w:val="32"/>
        </w:rPr>
        <w:t>。</w:t>
      </w:r>
      <w:r>
        <w:rPr>
          <w:rFonts w:ascii="仿宋" w:eastAsia="仿宋" w:hAnsi="仿宋" w:cs="仿宋_GB2312"/>
          <w:sz w:val="32"/>
          <w:szCs w:val="32"/>
        </w:rPr>
        <w:t>具体情况如下：</w:t>
      </w:r>
      <w:r>
        <w:rPr>
          <w:rFonts w:ascii="仿宋" w:eastAsia="仿宋" w:hAnsi="仿宋" w:cs="仿宋_GB2312"/>
          <w:sz w:val="32"/>
          <w:szCs w:val="32"/>
        </w:rPr>
        <w:br/>
      </w:r>
      <w:r>
        <w:rPr>
          <w:rFonts w:ascii="仿宋" w:eastAsia="仿宋" w:hAnsi="仿宋" w:cs="仿宋_GB2312" w:hint="eastAsia"/>
          <w:sz w:val="32"/>
          <w:szCs w:val="32"/>
        </w:rPr>
        <w:t xml:space="preserve">　　（一）</w:t>
      </w:r>
      <w:r>
        <w:rPr>
          <w:rFonts w:ascii="仿宋" w:eastAsia="仿宋" w:hAnsi="仿宋" w:cs="仿宋"/>
          <w:color w:val="000000"/>
          <w:kern w:val="0"/>
          <w:sz w:val="31"/>
          <w:szCs w:val="31"/>
          <w:lang w:bidi="ar"/>
        </w:rPr>
        <w:t>本单位 2020 年度无因公出国（境）费预算和支出</w:t>
      </w:r>
    </w:p>
    <w:p w:rsidR="00817436" w:rsidRDefault="00B21BCD">
      <w:pPr>
        <w:tabs>
          <w:tab w:val="left" w:pos="7513"/>
        </w:tabs>
        <w:adjustRightInd w:val="0"/>
        <w:snapToGrid w:val="0"/>
        <w:spacing w:line="600" w:lineRule="exact"/>
        <w:ind w:firstLine="645"/>
        <w:rPr>
          <w:rFonts w:ascii="仿宋" w:eastAsia="仿宋" w:hAnsi="仿宋" w:cs="仿宋_GB2312"/>
          <w:color w:val="000000" w:themeColor="text1"/>
          <w:sz w:val="32"/>
          <w:szCs w:val="32"/>
        </w:rPr>
      </w:pPr>
      <w:r>
        <w:rPr>
          <w:rFonts w:ascii="仿宋" w:eastAsia="仿宋" w:hAnsi="仿宋" w:cs="仿宋_GB2312"/>
          <w:color w:val="000000" w:themeColor="text1"/>
          <w:sz w:val="32"/>
          <w:szCs w:val="32"/>
        </w:rPr>
        <w:t>（二）公务用车购置及运行费</w:t>
      </w:r>
      <w:r>
        <w:rPr>
          <w:rFonts w:ascii="仿宋" w:eastAsia="仿宋" w:hAnsi="仿宋" w:cs="仿宋_GB2312" w:hint="eastAsia"/>
          <w:color w:val="000000" w:themeColor="text1"/>
          <w:sz w:val="32"/>
          <w:szCs w:val="32"/>
        </w:rPr>
        <w:t>支出0.77万元，比年初预算的3万元下降74.33%。</w:t>
      </w:r>
      <w:r>
        <w:rPr>
          <w:rFonts w:ascii="仿宋" w:eastAsia="仿宋" w:hAnsi="仿宋" w:cs="仿宋_GB2312"/>
          <w:color w:val="000000" w:themeColor="text1"/>
          <w:sz w:val="32"/>
          <w:szCs w:val="32"/>
        </w:rPr>
        <w:t>其中：</w:t>
      </w:r>
    </w:p>
    <w:p w:rsidR="00817436" w:rsidRDefault="00B21BCD">
      <w:pPr>
        <w:widowControl/>
        <w:ind w:firstLineChars="200" w:firstLine="620"/>
        <w:jc w:val="left"/>
      </w:pPr>
      <w:r>
        <w:rPr>
          <w:rFonts w:ascii="仿宋" w:eastAsia="仿宋" w:hAnsi="仿宋" w:cs="仿宋" w:hint="eastAsia"/>
          <w:color w:val="000000"/>
          <w:kern w:val="0"/>
          <w:sz w:val="31"/>
          <w:szCs w:val="31"/>
          <w:lang w:bidi="ar"/>
        </w:rPr>
        <w:t>本单位2020年度</w:t>
      </w:r>
      <w:r>
        <w:rPr>
          <w:rFonts w:ascii="仿宋" w:eastAsia="仿宋" w:hAnsi="仿宋" w:cs="仿宋"/>
          <w:color w:val="000000"/>
          <w:kern w:val="0"/>
          <w:sz w:val="31"/>
          <w:szCs w:val="31"/>
          <w:lang w:bidi="ar"/>
        </w:rPr>
        <w:t>无公</w:t>
      </w:r>
      <w:r>
        <w:rPr>
          <w:rFonts w:ascii="仿宋" w:eastAsia="仿宋" w:hAnsi="仿宋" w:cs="仿宋" w:hint="eastAsia"/>
          <w:color w:val="000000"/>
          <w:kern w:val="0"/>
          <w:sz w:val="31"/>
          <w:szCs w:val="31"/>
          <w:lang w:bidi="ar"/>
        </w:rPr>
        <w:t>务用车购置预算和支出。</w:t>
      </w:r>
    </w:p>
    <w:p w:rsidR="00817436" w:rsidRDefault="00B21BCD">
      <w:pPr>
        <w:tabs>
          <w:tab w:val="left" w:pos="7513"/>
        </w:tabs>
        <w:adjustRightInd w:val="0"/>
        <w:snapToGrid w:val="0"/>
        <w:spacing w:line="600" w:lineRule="exact"/>
        <w:ind w:firstLine="645"/>
        <w:rPr>
          <w:rFonts w:ascii="仿宋" w:eastAsia="仿宋" w:hAnsi="仿宋" w:cs="仿宋_GB2312"/>
          <w:sz w:val="32"/>
          <w:szCs w:val="32"/>
        </w:rPr>
      </w:pPr>
      <w:r>
        <w:rPr>
          <w:rFonts w:ascii="仿宋" w:eastAsia="仿宋" w:hAnsi="仿宋" w:cs="仿宋_GB2312" w:hint="eastAsia"/>
          <w:color w:val="000000" w:themeColor="text1"/>
          <w:sz w:val="32"/>
          <w:szCs w:val="32"/>
        </w:rPr>
        <w:t>公务用车运行费支出0.77万元，比年初预算的3万元下降74.33</w:t>
      </w:r>
      <w:r>
        <w:rPr>
          <w:rFonts w:ascii="仿宋" w:eastAsia="仿宋" w:hAnsi="仿宋" w:cs="仿宋_GB2312"/>
          <w:color w:val="000000" w:themeColor="text1"/>
          <w:sz w:val="32"/>
          <w:szCs w:val="32"/>
        </w:rPr>
        <w:t>%</w:t>
      </w:r>
      <w:r>
        <w:rPr>
          <w:rFonts w:ascii="仿宋" w:eastAsia="仿宋" w:hAnsi="仿宋" w:cs="仿宋_GB2312" w:hint="eastAsia"/>
          <w:color w:val="000000" w:themeColor="text1"/>
          <w:sz w:val="32"/>
          <w:szCs w:val="32"/>
        </w:rPr>
        <w:t>，主要是因疫情因素出差减少，公车运行费减少。</w:t>
      </w:r>
      <w:r>
        <w:rPr>
          <w:rFonts w:ascii="仿宋" w:eastAsia="仿宋" w:hAnsi="仿宋" w:cs="仿宋_GB2312" w:hint="eastAsia"/>
          <w:sz w:val="32"/>
          <w:szCs w:val="32"/>
        </w:rPr>
        <w:t>截至</w:t>
      </w:r>
      <w:r>
        <w:rPr>
          <w:rFonts w:ascii="仿宋" w:eastAsia="仿宋" w:hAnsi="仿宋" w:cs="仿宋_GB2312"/>
          <w:sz w:val="32"/>
          <w:szCs w:val="32"/>
        </w:rPr>
        <w:t>2020</w:t>
      </w:r>
      <w:r>
        <w:rPr>
          <w:rFonts w:ascii="仿宋" w:eastAsia="仿宋" w:hAnsi="仿宋" w:cs="仿宋_GB2312" w:hint="eastAsia"/>
          <w:sz w:val="32"/>
          <w:szCs w:val="32"/>
        </w:rPr>
        <w:t>年</w:t>
      </w:r>
      <w:r>
        <w:rPr>
          <w:rFonts w:ascii="仿宋" w:eastAsia="仿宋" w:hAnsi="仿宋" w:cs="仿宋_GB2312"/>
          <w:sz w:val="32"/>
          <w:szCs w:val="32"/>
        </w:rPr>
        <w:t>12</w:t>
      </w:r>
      <w:r>
        <w:rPr>
          <w:rFonts w:ascii="仿宋" w:eastAsia="仿宋" w:hAnsi="仿宋" w:cs="仿宋_GB2312" w:hint="eastAsia"/>
          <w:sz w:val="32"/>
          <w:szCs w:val="32"/>
        </w:rPr>
        <w:t>月</w:t>
      </w:r>
      <w:r>
        <w:rPr>
          <w:rFonts w:ascii="仿宋" w:eastAsia="仿宋" w:hAnsi="仿宋" w:cs="仿宋_GB2312"/>
          <w:sz w:val="32"/>
          <w:szCs w:val="32"/>
        </w:rPr>
        <w:t>31</w:t>
      </w:r>
      <w:r>
        <w:rPr>
          <w:rFonts w:ascii="仿宋" w:eastAsia="仿宋" w:hAnsi="仿宋" w:cs="仿宋_GB2312" w:hint="eastAsia"/>
          <w:sz w:val="32"/>
          <w:szCs w:val="32"/>
        </w:rPr>
        <w:t>日，本部门公务用车保有量为1辆</w:t>
      </w:r>
      <w:r>
        <w:rPr>
          <w:rFonts w:ascii="仿宋" w:eastAsia="仿宋" w:hAnsi="仿宋" w:cs="仿宋_GB2312"/>
          <w:sz w:val="32"/>
          <w:szCs w:val="32"/>
        </w:rPr>
        <w:t>。</w:t>
      </w:r>
    </w:p>
    <w:p w:rsidR="00817436" w:rsidRDefault="00B21BCD">
      <w:pPr>
        <w:tabs>
          <w:tab w:val="left" w:pos="7513"/>
        </w:tabs>
        <w:adjustRightInd w:val="0"/>
        <w:snapToGrid w:val="0"/>
        <w:spacing w:line="600" w:lineRule="exact"/>
        <w:rPr>
          <w:rFonts w:ascii="仿宋" w:eastAsia="仿宋" w:hAnsi="仿宋" w:cs="仿宋_GB2312"/>
          <w:color w:val="000000" w:themeColor="text1"/>
          <w:sz w:val="32"/>
          <w:szCs w:val="32"/>
        </w:rPr>
      </w:pPr>
      <w:r>
        <w:rPr>
          <w:rFonts w:ascii="仿宋" w:eastAsia="仿宋" w:hAnsi="仿宋" w:cs="仿宋_GB2312" w:hint="eastAsia"/>
          <w:sz w:val="32"/>
          <w:szCs w:val="32"/>
        </w:rPr>
        <w:t xml:space="preserve">　　</w:t>
      </w:r>
      <w:r>
        <w:rPr>
          <w:rFonts w:ascii="仿宋" w:eastAsia="仿宋" w:hAnsi="仿宋" w:cs="仿宋_GB2312" w:hint="eastAsia"/>
          <w:color w:val="000000" w:themeColor="text1"/>
          <w:sz w:val="32"/>
          <w:szCs w:val="32"/>
        </w:rPr>
        <w:t>（三）公务接待费支出0.19万元，比年初预算的0.5万元下降62</w:t>
      </w:r>
      <w:r>
        <w:rPr>
          <w:rFonts w:ascii="仿宋" w:eastAsia="仿宋" w:hAnsi="仿宋" w:cs="仿宋_GB2312"/>
          <w:color w:val="000000" w:themeColor="text1"/>
          <w:sz w:val="32"/>
          <w:szCs w:val="32"/>
        </w:rPr>
        <w:t>%</w:t>
      </w:r>
      <w:r>
        <w:rPr>
          <w:rFonts w:ascii="仿宋" w:eastAsia="仿宋" w:hAnsi="仿宋" w:cs="仿宋_GB2312" w:hint="eastAsia"/>
          <w:color w:val="000000" w:themeColor="text1"/>
          <w:sz w:val="32"/>
          <w:szCs w:val="32"/>
        </w:rPr>
        <w:t>。主要是因疫情影响。累计接待1批次、16人次。</w:t>
      </w:r>
    </w:p>
    <w:p w:rsidR="00817436" w:rsidRDefault="00B21BCD">
      <w:pPr>
        <w:tabs>
          <w:tab w:val="left" w:pos="7513"/>
        </w:tabs>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七、预算绩效情况说明</w:t>
      </w:r>
    </w:p>
    <w:p w:rsidR="00817436" w:rsidRDefault="00B21BCD">
      <w:pPr>
        <w:ind w:firstLineChars="200" w:firstLine="640"/>
        <w:rPr>
          <w:rFonts w:ascii="仿宋" w:eastAsia="仿宋" w:hAnsi="仿宋"/>
          <w:sz w:val="32"/>
          <w:szCs w:val="32"/>
        </w:rPr>
      </w:pPr>
      <w:r>
        <w:rPr>
          <w:rFonts w:ascii="仿宋" w:eastAsia="仿宋" w:hAnsi="仿宋" w:hint="eastAsia"/>
          <w:sz w:val="32"/>
          <w:szCs w:val="32"/>
        </w:rPr>
        <w:t>（一）根据预算绩效管理要求，本单位无2020年度单位自评项目。</w:t>
      </w:r>
    </w:p>
    <w:p w:rsidR="00817436" w:rsidRDefault="00B21BCD">
      <w:pPr>
        <w:ind w:firstLineChars="200" w:firstLine="640"/>
        <w:rPr>
          <w:rFonts w:ascii="仿宋" w:eastAsia="仿宋" w:hAnsi="仿宋"/>
          <w:sz w:val="32"/>
          <w:szCs w:val="32"/>
        </w:rPr>
      </w:pPr>
      <w:r>
        <w:rPr>
          <w:rFonts w:ascii="仿宋" w:eastAsia="仿宋" w:hAnsi="仿宋" w:hint="eastAsia"/>
          <w:sz w:val="32"/>
          <w:szCs w:val="32"/>
        </w:rPr>
        <w:lastRenderedPageBreak/>
        <w:t>（二）本单位无2020年度部门评价项目。</w:t>
      </w:r>
    </w:p>
    <w:p w:rsidR="00817436" w:rsidRDefault="00B21BCD">
      <w:pPr>
        <w:tabs>
          <w:tab w:val="left" w:pos="7513"/>
        </w:tabs>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八、其他重要事项说明</w:t>
      </w:r>
    </w:p>
    <w:p w:rsidR="00817436" w:rsidRDefault="00B21BCD">
      <w:pPr>
        <w:tabs>
          <w:tab w:val="left" w:pos="7513"/>
        </w:tabs>
        <w:adjustRightInd w:val="0"/>
        <w:snapToGrid w:val="0"/>
        <w:spacing w:line="600" w:lineRule="exact"/>
        <w:ind w:firstLineChars="200" w:firstLine="643"/>
        <w:rPr>
          <w:rFonts w:ascii="黑体" w:eastAsia="黑体" w:hAnsi="黑体" w:cs="仿宋_GB2312"/>
          <w:bCs/>
          <w:sz w:val="32"/>
          <w:szCs w:val="32"/>
        </w:rPr>
      </w:pPr>
      <w:r>
        <w:rPr>
          <w:rFonts w:ascii="楷体" w:eastAsia="楷体" w:hAnsi="楷体" w:hint="eastAsia"/>
          <w:b/>
          <w:sz w:val="32"/>
          <w:szCs w:val="32"/>
        </w:rPr>
        <w:t>（一）机关运行经费</w:t>
      </w:r>
    </w:p>
    <w:p w:rsidR="00817436" w:rsidRDefault="00B21BCD">
      <w:pPr>
        <w:tabs>
          <w:tab w:val="left" w:pos="7513"/>
        </w:tabs>
        <w:adjustRightInd w:val="0"/>
        <w:snapToGrid w:val="0"/>
        <w:spacing w:line="600" w:lineRule="exact"/>
        <w:ind w:firstLineChars="200" w:firstLine="640"/>
        <w:rPr>
          <w:rFonts w:ascii="楷体" w:eastAsia="楷体" w:hAnsi="楷体" w:cs="仿宋_GB2312"/>
          <w:sz w:val="32"/>
          <w:szCs w:val="32"/>
        </w:rPr>
      </w:pPr>
      <w:r>
        <w:rPr>
          <w:rFonts w:ascii="仿宋" w:eastAsia="仿宋" w:hAnsi="仿宋" w:cs="仿宋_GB2312" w:hint="eastAsia"/>
          <w:kern w:val="0"/>
          <w:sz w:val="32"/>
          <w:szCs w:val="32"/>
        </w:rPr>
        <w:t>本单位为事业单位没有机关运行经费。</w:t>
      </w:r>
    </w:p>
    <w:p w:rsidR="00817436" w:rsidRDefault="00B21BCD">
      <w:pPr>
        <w:autoSpaceDE w:val="0"/>
        <w:autoSpaceDN w:val="0"/>
        <w:adjustRightInd w:val="0"/>
        <w:spacing w:line="600" w:lineRule="exact"/>
        <w:ind w:firstLineChars="200" w:firstLine="643"/>
        <w:jc w:val="left"/>
        <w:rPr>
          <w:rFonts w:ascii="黑体" w:eastAsia="黑体" w:hAnsi="黑体" w:cs="仿宋_GB2312"/>
          <w:kern w:val="0"/>
          <w:sz w:val="32"/>
          <w:szCs w:val="32"/>
        </w:rPr>
      </w:pPr>
      <w:r>
        <w:rPr>
          <w:rFonts w:ascii="楷体" w:eastAsia="楷体" w:hAnsi="楷体" w:hint="eastAsia"/>
          <w:b/>
          <w:sz w:val="32"/>
          <w:szCs w:val="32"/>
        </w:rPr>
        <w:t>（二）政府采购情况</w:t>
      </w:r>
    </w:p>
    <w:p w:rsidR="00817436" w:rsidRDefault="00B21BCD">
      <w:pPr>
        <w:tabs>
          <w:tab w:val="left" w:pos="7513"/>
        </w:tabs>
        <w:adjustRightInd w:val="0"/>
        <w:snapToGrid w:val="0"/>
        <w:spacing w:line="600" w:lineRule="exact"/>
        <w:ind w:firstLineChars="200" w:firstLine="640"/>
        <w:rPr>
          <w:rFonts w:ascii="仿宋" w:eastAsia="仿宋" w:hAnsi="仿宋" w:cs="仿宋_GB2312"/>
          <w:color w:val="000000" w:themeColor="text1"/>
          <w:kern w:val="0"/>
          <w:sz w:val="32"/>
          <w:szCs w:val="32"/>
        </w:rPr>
      </w:pPr>
      <w:r>
        <w:rPr>
          <w:rFonts w:ascii="仿宋" w:eastAsia="仿宋" w:hAnsi="仿宋" w:cs="仿宋_GB2312" w:hint="eastAsia"/>
          <w:color w:val="000000" w:themeColor="text1"/>
          <w:kern w:val="0"/>
          <w:sz w:val="32"/>
          <w:szCs w:val="32"/>
        </w:rPr>
        <w:t>本单位2020年度政府采购支出总额</w:t>
      </w:r>
      <w:r w:rsidR="00486BE0">
        <w:rPr>
          <w:rFonts w:ascii="仿宋" w:eastAsia="仿宋" w:hAnsi="仿宋" w:cs="仿宋_GB2312" w:hint="eastAsia"/>
          <w:color w:val="000000" w:themeColor="text1"/>
          <w:kern w:val="0"/>
          <w:sz w:val="32"/>
          <w:szCs w:val="32"/>
        </w:rPr>
        <w:t>169.3</w:t>
      </w:r>
      <w:r>
        <w:rPr>
          <w:rFonts w:ascii="仿宋" w:eastAsia="仿宋" w:hAnsi="仿宋" w:cs="仿宋_GB2312" w:hint="eastAsia"/>
          <w:color w:val="000000" w:themeColor="text1"/>
          <w:kern w:val="0"/>
          <w:sz w:val="32"/>
          <w:szCs w:val="32"/>
        </w:rPr>
        <w:t>万元，其中：政府采购货物支出</w:t>
      </w:r>
      <w:r w:rsidR="001276D2">
        <w:rPr>
          <w:rFonts w:ascii="仿宋" w:eastAsia="仿宋" w:hAnsi="仿宋" w:cs="仿宋_GB2312" w:hint="eastAsia"/>
          <w:color w:val="000000" w:themeColor="text1"/>
          <w:kern w:val="0"/>
          <w:sz w:val="32"/>
          <w:szCs w:val="32"/>
        </w:rPr>
        <w:t>107.72</w:t>
      </w:r>
      <w:r>
        <w:rPr>
          <w:rFonts w:ascii="仿宋" w:eastAsia="仿宋" w:hAnsi="仿宋" w:cs="仿宋_GB2312" w:hint="eastAsia"/>
          <w:color w:val="000000" w:themeColor="text1"/>
          <w:kern w:val="0"/>
          <w:sz w:val="32"/>
          <w:szCs w:val="32"/>
        </w:rPr>
        <w:t>万元、政府采购工程支出</w:t>
      </w:r>
      <w:r w:rsidR="001276D2">
        <w:rPr>
          <w:rFonts w:ascii="仿宋" w:eastAsia="仿宋" w:hAnsi="仿宋" w:cs="仿宋_GB2312" w:hint="eastAsia"/>
          <w:color w:val="000000" w:themeColor="text1"/>
          <w:kern w:val="0"/>
          <w:sz w:val="32"/>
          <w:szCs w:val="32"/>
        </w:rPr>
        <w:t>33.88</w:t>
      </w:r>
      <w:r>
        <w:rPr>
          <w:rFonts w:ascii="仿宋" w:eastAsia="仿宋" w:hAnsi="仿宋" w:cs="仿宋_GB2312" w:hint="eastAsia"/>
          <w:color w:val="000000" w:themeColor="text1"/>
          <w:kern w:val="0"/>
          <w:sz w:val="32"/>
          <w:szCs w:val="32"/>
        </w:rPr>
        <w:t>万元、政府采购服务支出</w:t>
      </w:r>
      <w:r w:rsidR="00486BE0">
        <w:rPr>
          <w:rFonts w:ascii="仿宋" w:eastAsia="仿宋" w:hAnsi="仿宋" w:cs="仿宋_GB2312" w:hint="eastAsia"/>
          <w:color w:val="000000" w:themeColor="text1"/>
          <w:kern w:val="0"/>
          <w:sz w:val="32"/>
          <w:szCs w:val="32"/>
        </w:rPr>
        <w:t>27.7万元。授予中小企业合同金额169.3</w:t>
      </w:r>
      <w:r>
        <w:rPr>
          <w:rFonts w:ascii="仿宋" w:eastAsia="仿宋" w:hAnsi="仿宋" w:cs="仿宋_GB2312" w:hint="eastAsia"/>
          <w:color w:val="000000" w:themeColor="text1"/>
          <w:kern w:val="0"/>
          <w:sz w:val="32"/>
          <w:szCs w:val="32"/>
        </w:rPr>
        <w:t>万元，占政府采购支出总额的</w:t>
      </w:r>
      <w:r w:rsidR="00486BE0">
        <w:rPr>
          <w:rFonts w:ascii="仿宋" w:eastAsia="仿宋" w:hAnsi="仿宋" w:cs="仿宋_GB2312" w:hint="eastAsia"/>
          <w:color w:val="000000" w:themeColor="text1"/>
          <w:kern w:val="0"/>
          <w:sz w:val="32"/>
          <w:szCs w:val="32"/>
        </w:rPr>
        <w:t>100</w:t>
      </w:r>
      <w:r>
        <w:rPr>
          <w:rFonts w:ascii="仿宋" w:eastAsia="仿宋" w:hAnsi="仿宋" w:cs="仿宋_GB2312" w:hint="eastAsia"/>
          <w:color w:val="000000" w:themeColor="text1"/>
          <w:kern w:val="0"/>
          <w:sz w:val="32"/>
          <w:szCs w:val="32"/>
        </w:rPr>
        <w:t>%，其中：授予小微企业合同金额</w:t>
      </w:r>
      <w:r w:rsidR="00486BE0">
        <w:rPr>
          <w:rFonts w:ascii="仿宋" w:eastAsia="仿宋" w:hAnsi="仿宋" w:cs="仿宋_GB2312" w:hint="eastAsia"/>
          <w:color w:val="000000" w:themeColor="text1"/>
          <w:kern w:val="0"/>
          <w:sz w:val="32"/>
          <w:szCs w:val="32"/>
        </w:rPr>
        <w:t>67.65</w:t>
      </w:r>
      <w:r>
        <w:rPr>
          <w:rFonts w:ascii="仿宋" w:eastAsia="仿宋" w:hAnsi="仿宋" w:cs="仿宋_GB2312" w:hint="eastAsia"/>
          <w:color w:val="000000" w:themeColor="text1"/>
          <w:kern w:val="0"/>
          <w:sz w:val="32"/>
          <w:szCs w:val="32"/>
        </w:rPr>
        <w:t>万元，占政府采购支出总额的</w:t>
      </w:r>
      <w:r w:rsidR="00486BE0">
        <w:rPr>
          <w:rFonts w:ascii="仿宋" w:eastAsia="仿宋" w:hAnsi="仿宋" w:cs="仿宋_GB2312" w:hint="eastAsia"/>
          <w:color w:val="000000" w:themeColor="text1"/>
          <w:kern w:val="0"/>
          <w:sz w:val="32"/>
          <w:szCs w:val="32"/>
        </w:rPr>
        <w:t>40</w:t>
      </w:r>
      <w:bookmarkStart w:id="0" w:name="_GoBack"/>
      <w:bookmarkEnd w:id="0"/>
      <w:r>
        <w:rPr>
          <w:rFonts w:ascii="仿宋" w:eastAsia="仿宋" w:hAnsi="仿宋" w:cs="仿宋_GB2312" w:hint="eastAsia"/>
          <w:color w:val="000000" w:themeColor="text1"/>
          <w:kern w:val="0"/>
          <w:sz w:val="32"/>
          <w:szCs w:val="32"/>
        </w:rPr>
        <w:t>%。</w:t>
      </w:r>
    </w:p>
    <w:p w:rsidR="00817436" w:rsidRDefault="00B21BCD">
      <w:pPr>
        <w:tabs>
          <w:tab w:val="left" w:pos="7513"/>
        </w:tabs>
        <w:adjustRightInd w:val="0"/>
        <w:snapToGrid w:val="0"/>
        <w:spacing w:line="600" w:lineRule="exact"/>
        <w:ind w:firstLineChars="200" w:firstLine="643"/>
        <w:rPr>
          <w:rFonts w:ascii="黑体" w:eastAsia="黑体" w:hAnsi="黑体" w:cs="Times New Roman"/>
          <w:sz w:val="32"/>
          <w:szCs w:val="32"/>
        </w:rPr>
      </w:pPr>
      <w:r>
        <w:rPr>
          <w:rFonts w:ascii="楷体" w:eastAsia="楷体" w:hAnsi="楷体" w:hint="eastAsia"/>
          <w:b/>
          <w:sz w:val="32"/>
          <w:szCs w:val="32"/>
        </w:rPr>
        <w:t>（三）国有资产占用使用情况</w:t>
      </w:r>
    </w:p>
    <w:p w:rsidR="00817436" w:rsidRDefault="00B21BCD">
      <w:pPr>
        <w:tabs>
          <w:tab w:val="left" w:pos="7513"/>
        </w:tabs>
        <w:adjustRightInd w:val="0"/>
        <w:snapToGrid w:val="0"/>
        <w:spacing w:line="600" w:lineRule="exact"/>
        <w:ind w:firstLineChars="220" w:firstLine="704"/>
        <w:rPr>
          <w:rFonts w:ascii="仿宋" w:eastAsia="仿宋" w:hAnsi="仿宋" w:cs="仿宋_GB2312"/>
          <w:kern w:val="0"/>
          <w:sz w:val="32"/>
          <w:szCs w:val="32"/>
        </w:rPr>
      </w:pPr>
      <w:r>
        <w:rPr>
          <w:rFonts w:ascii="仿宋" w:eastAsia="仿宋" w:hAnsi="仿宋" w:cs="仿宋_GB2312" w:hint="eastAsia"/>
          <w:kern w:val="0"/>
          <w:sz w:val="32"/>
          <w:szCs w:val="32"/>
        </w:rPr>
        <w:t>截至</w:t>
      </w:r>
      <w:r>
        <w:rPr>
          <w:rFonts w:ascii="仿宋" w:eastAsia="仿宋" w:hAnsi="仿宋" w:hint="eastAsia"/>
          <w:sz w:val="32"/>
          <w:szCs w:val="32"/>
        </w:rPr>
        <w:t>2020</w:t>
      </w:r>
      <w:r>
        <w:rPr>
          <w:rFonts w:ascii="仿宋" w:eastAsia="仿宋" w:hAnsi="仿宋" w:cs="仿宋_GB2312" w:hint="eastAsia"/>
          <w:kern w:val="0"/>
          <w:sz w:val="32"/>
          <w:szCs w:val="32"/>
        </w:rPr>
        <w:t>年</w:t>
      </w:r>
      <w:r>
        <w:rPr>
          <w:rFonts w:ascii="仿宋" w:eastAsia="仿宋" w:hAnsi="仿宋" w:cs="仿宋_GB2312"/>
          <w:kern w:val="0"/>
          <w:sz w:val="32"/>
          <w:szCs w:val="32"/>
        </w:rPr>
        <w:t>12月31日，本部门共有车辆</w:t>
      </w:r>
      <w:r>
        <w:rPr>
          <w:rFonts w:ascii="仿宋" w:eastAsia="仿宋" w:hAnsi="仿宋" w:cs="仿宋_GB2312" w:hint="eastAsia"/>
          <w:sz w:val="32"/>
          <w:szCs w:val="32"/>
        </w:rPr>
        <w:t>1</w:t>
      </w:r>
      <w:r>
        <w:rPr>
          <w:rFonts w:ascii="仿宋" w:eastAsia="仿宋" w:hAnsi="仿宋" w:cs="仿宋_GB2312" w:hint="eastAsia"/>
          <w:kern w:val="0"/>
          <w:sz w:val="32"/>
          <w:szCs w:val="32"/>
        </w:rPr>
        <w:t>辆，其中：其他用车</w:t>
      </w:r>
      <w:r>
        <w:rPr>
          <w:rFonts w:ascii="仿宋" w:eastAsia="仿宋" w:hAnsi="仿宋" w:cs="仿宋_GB2312" w:hint="eastAsia"/>
          <w:sz w:val="32"/>
          <w:szCs w:val="32"/>
        </w:rPr>
        <w:t>1</w:t>
      </w:r>
      <w:r>
        <w:rPr>
          <w:rFonts w:ascii="仿宋" w:eastAsia="仿宋" w:hAnsi="仿宋" w:cs="仿宋_GB2312" w:hint="eastAsia"/>
          <w:kern w:val="0"/>
          <w:sz w:val="32"/>
          <w:szCs w:val="32"/>
        </w:rPr>
        <w:t>辆；单价</w:t>
      </w:r>
      <w:r>
        <w:rPr>
          <w:rFonts w:ascii="仿宋" w:eastAsia="仿宋" w:hAnsi="仿宋" w:cs="仿宋_GB2312"/>
          <w:kern w:val="0"/>
          <w:sz w:val="32"/>
          <w:szCs w:val="32"/>
        </w:rPr>
        <w:t>50万元（含）以上通用设备</w:t>
      </w:r>
      <w:r>
        <w:rPr>
          <w:rFonts w:ascii="仿宋" w:eastAsia="仿宋" w:hAnsi="仿宋" w:cs="仿宋_GB2312" w:hint="eastAsia"/>
          <w:sz w:val="32"/>
          <w:szCs w:val="32"/>
        </w:rPr>
        <w:t>0</w:t>
      </w:r>
      <w:r>
        <w:rPr>
          <w:rFonts w:ascii="仿宋" w:eastAsia="仿宋" w:hAnsi="仿宋" w:cs="仿宋_GB2312" w:hint="eastAsia"/>
          <w:kern w:val="0"/>
          <w:sz w:val="32"/>
          <w:szCs w:val="32"/>
        </w:rPr>
        <w:t>台（套），单价</w:t>
      </w:r>
      <w:r>
        <w:rPr>
          <w:rFonts w:ascii="仿宋" w:eastAsia="仿宋" w:hAnsi="仿宋" w:cs="仿宋_GB2312"/>
          <w:kern w:val="0"/>
          <w:sz w:val="32"/>
          <w:szCs w:val="32"/>
        </w:rPr>
        <w:t>100万元（含）以上专用设备</w:t>
      </w:r>
      <w:r>
        <w:rPr>
          <w:rFonts w:ascii="仿宋" w:eastAsia="仿宋" w:hAnsi="仿宋" w:cs="仿宋_GB2312" w:hint="eastAsia"/>
          <w:sz w:val="32"/>
          <w:szCs w:val="32"/>
        </w:rPr>
        <w:t>0</w:t>
      </w:r>
      <w:r>
        <w:rPr>
          <w:rFonts w:ascii="仿宋" w:eastAsia="仿宋" w:hAnsi="仿宋" w:cs="仿宋_GB2312" w:hint="eastAsia"/>
          <w:kern w:val="0"/>
          <w:sz w:val="32"/>
          <w:szCs w:val="32"/>
        </w:rPr>
        <w:t>台（套）。</w:t>
      </w:r>
    </w:p>
    <w:p w:rsidR="00817436" w:rsidRDefault="00817436">
      <w:pPr>
        <w:autoSpaceDE w:val="0"/>
        <w:autoSpaceDN w:val="0"/>
        <w:adjustRightInd w:val="0"/>
        <w:spacing w:line="600" w:lineRule="exact"/>
        <w:ind w:firstLineChars="200" w:firstLine="640"/>
        <w:jc w:val="left"/>
        <w:rPr>
          <w:rFonts w:ascii="仿宋" w:eastAsia="仿宋" w:hAnsi="仿宋" w:cs="仿宋_GB2312"/>
          <w:sz w:val="32"/>
          <w:szCs w:val="32"/>
        </w:rPr>
      </w:pPr>
    </w:p>
    <w:p w:rsidR="00817436" w:rsidRDefault="00B21BCD">
      <w:pPr>
        <w:autoSpaceDE w:val="0"/>
        <w:autoSpaceDN w:val="0"/>
        <w:adjustRightInd w:val="0"/>
        <w:spacing w:line="600" w:lineRule="exact"/>
        <w:ind w:firstLineChars="200" w:firstLine="720"/>
        <w:jc w:val="center"/>
        <w:rPr>
          <w:rFonts w:ascii="仿宋" w:eastAsia="仿宋" w:hAnsi="仿宋"/>
          <w:b/>
          <w:sz w:val="32"/>
          <w:szCs w:val="32"/>
        </w:rPr>
      </w:pPr>
      <w:r>
        <w:rPr>
          <w:rFonts w:ascii="黑体" w:eastAsia="黑体" w:hAnsi="黑体" w:hint="eastAsia"/>
          <w:sz w:val="36"/>
          <w:szCs w:val="36"/>
        </w:rPr>
        <w:t>第四部分 名词解释</w:t>
      </w:r>
    </w:p>
    <w:p w:rsidR="00817436" w:rsidRDefault="00817436">
      <w:pPr>
        <w:autoSpaceDE w:val="0"/>
        <w:autoSpaceDN w:val="0"/>
        <w:adjustRightInd w:val="0"/>
        <w:spacing w:line="600" w:lineRule="exact"/>
        <w:ind w:firstLineChars="200" w:firstLine="640"/>
        <w:jc w:val="left"/>
        <w:rPr>
          <w:rFonts w:ascii="仿宋" w:eastAsia="仿宋" w:hAnsi="仿宋" w:cs="仿宋_GB2312"/>
          <w:kern w:val="0"/>
          <w:sz w:val="32"/>
          <w:szCs w:val="32"/>
        </w:rPr>
      </w:pPr>
    </w:p>
    <w:p w:rsidR="00817436" w:rsidRDefault="00B21BCD">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一、一般公共预算财政拨款收入：</w:t>
      </w:r>
      <w:r>
        <w:rPr>
          <w:rFonts w:ascii="仿宋" w:eastAsia="仿宋" w:hAnsi="仿宋" w:cs="仿宋" w:hint="eastAsia"/>
          <w:color w:val="000000"/>
          <w:kern w:val="0"/>
          <w:sz w:val="32"/>
          <w:szCs w:val="32"/>
        </w:rPr>
        <w:t xml:space="preserve">指市级财政当年拨付的资金。 </w:t>
      </w:r>
    </w:p>
    <w:p w:rsidR="00817436" w:rsidRDefault="00B21BCD">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rsidR="00817436" w:rsidRDefault="00B21BCD">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三、经营收入：</w:t>
      </w:r>
      <w:r>
        <w:rPr>
          <w:rFonts w:ascii="仿宋" w:eastAsia="仿宋" w:hAnsi="仿宋" w:cs="仿宋" w:hint="eastAsia"/>
          <w:color w:val="000000"/>
          <w:kern w:val="0"/>
          <w:sz w:val="32"/>
          <w:szCs w:val="32"/>
        </w:rPr>
        <w:t>指事业单位在专业业务活动及其辅助活</w:t>
      </w:r>
      <w:r>
        <w:rPr>
          <w:rFonts w:ascii="仿宋" w:eastAsia="仿宋" w:hAnsi="仿宋" w:cs="仿宋" w:hint="eastAsia"/>
          <w:color w:val="000000"/>
          <w:kern w:val="0"/>
          <w:sz w:val="32"/>
          <w:szCs w:val="32"/>
        </w:rPr>
        <w:lastRenderedPageBreak/>
        <w:t xml:space="preserve">动之外开展非独立核算经营活动取得的收入。 </w:t>
      </w:r>
    </w:p>
    <w:p w:rsidR="00817436" w:rsidRDefault="00B21BCD">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等以外的收入。主要是事业单位固定资产出租收入、存款利息收入等。</w:t>
      </w:r>
    </w:p>
    <w:p w:rsidR="00817436" w:rsidRDefault="00B21BCD">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五、使用非财政拨款结余：</w:t>
      </w:r>
      <w:r>
        <w:rPr>
          <w:rFonts w:ascii="仿宋" w:eastAsia="仿宋" w:hAnsi="仿宋" w:cs="仿宋" w:hint="eastAsia"/>
          <w:color w:val="000000"/>
          <w:kern w:val="0"/>
          <w:sz w:val="32"/>
          <w:szCs w:val="32"/>
        </w:rPr>
        <w:t>指事业单位使用以前年度积累的非财政拨款结余弥补当年收支差额的金额。</w:t>
      </w:r>
    </w:p>
    <w:p w:rsidR="00817436" w:rsidRDefault="00B21BCD">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六、年初结转和结余：</w:t>
      </w:r>
      <w:r>
        <w:rPr>
          <w:rFonts w:ascii="仿宋" w:eastAsia="仿宋" w:hAnsi="仿宋" w:cs="仿宋" w:hint="eastAsia"/>
          <w:color w:val="000000"/>
          <w:kern w:val="0"/>
          <w:sz w:val="32"/>
          <w:szCs w:val="32"/>
        </w:rPr>
        <w:t>指单位以前年度尚未完成、结转到本年仍按原规定用途继续使用的资金，或项目已完成等产生的结余资金。</w:t>
      </w:r>
    </w:p>
    <w:p w:rsidR="00817436" w:rsidRDefault="00B21BCD">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七、结余分配：</w:t>
      </w:r>
      <w:r>
        <w:rPr>
          <w:rFonts w:ascii="仿宋" w:eastAsia="仿宋" w:hAnsi="仿宋" w:cs="仿宋" w:hint="eastAsia"/>
          <w:sz w:val="32"/>
          <w:szCs w:val="32"/>
        </w:rPr>
        <w:t>指事业单位按照会计制度规定缴纳的所得税、提取的专用结余以及转入非财政拨款结余的金额等。</w:t>
      </w:r>
    </w:p>
    <w:p w:rsidR="00817436" w:rsidRDefault="00B21BCD">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八、年末结转和结余：</w:t>
      </w:r>
      <w:r>
        <w:rPr>
          <w:rFonts w:ascii="仿宋" w:eastAsia="仿宋" w:hAnsi="仿宋" w:cs="仿宋" w:hint="eastAsia"/>
          <w:sz w:val="32"/>
          <w:szCs w:val="32"/>
        </w:rPr>
        <w:t>指单位按有关规定结转到下年或以后年度继续使用的资金，或项目已完成等产生的结余资金。</w:t>
      </w:r>
    </w:p>
    <w:p w:rsidR="00817436" w:rsidRDefault="00B21BCD">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九、基本支出：</w:t>
      </w:r>
      <w:r>
        <w:rPr>
          <w:rFonts w:ascii="仿宋" w:eastAsia="仿宋" w:hAnsi="仿宋" w:cs="仿宋" w:hint="eastAsia"/>
          <w:sz w:val="32"/>
          <w:szCs w:val="32"/>
        </w:rPr>
        <w:t xml:space="preserve">指为保障机构正常运转、完成日常工作任务而发生的人员支出和公用支出。 </w:t>
      </w:r>
    </w:p>
    <w:p w:rsidR="00817436" w:rsidRDefault="00B21BCD">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十、项目支出：</w:t>
      </w:r>
      <w:r>
        <w:rPr>
          <w:rFonts w:ascii="仿宋" w:eastAsia="仿宋" w:hAnsi="仿宋" w:cs="仿宋" w:hint="eastAsia"/>
          <w:sz w:val="32"/>
          <w:szCs w:val="32"/>
        </w:rPr>
        <w:t xml:space="preserve">指在基本支出之外为完成特定行政任务和事业发展目标所发生的支出。 </w:t>
      </w:r>
    </w:p>
    <w:p w:rsidR="00817436" w:rsidRDefault="00B21BCD">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十一、经营支出：</w:t>
      </w:r>
      <w:r>
        <w:rPr>
          <w:rFonts w:ascii="仿宋" w:eastAsia="仿宋" w:hAnsi="仿宋" w:cs="仿宋" w:hint="eastAsia"/>
          <w:sz w:val="32"/>
          <w:szCs w:val="32"/>
        </w:rPr>
        <w:t xml:space="preserve">指事业单位在专业业务活动及其辅助活动之外开展非独立核算经营活动发生的支出。 </w:t>
      </w:r>
    </w:p>
    <w:p w:rsidR="00817436" w:rsidRDefault="00B21BCD">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十二、</w:t>
      </w:r>
      <w:r>
        <w:rPr>
          <w:rFonts w:ascii="仿宋" w:eastAsia="仿宋" w:hAnsi="仿宋" w:cs="仿宋"/>
          <w:b/>
          <w:sz w:val="32"/>
          <w:szCs w:val="32"/>
        </w:rPr>
        <w:t>“</w:t>
      </w:r>
      <w:r>
        <w:rPr>
          <w:rFonts w:ascii="仿宋" w:eastAsia="仿宋" w:hAnsi="仿宋" w:cs="仿宋" w:hint="eastAsia"/>
          <w:b/>
          <w:sz w:val="32"/>
          <w:szCs w:val="32"/>
        </w:rPr>
        <w:t>三公</w:t>
      </w:r>
      <w:r>
        <w:rPr>
          <w:rFonts w:ascii="仿宋" w:eastAsia="仿宋" w:hAnsi="仿宋" w:cs="仿宋"/>
          <w:b/>
          <w:sz w:val="32"/>
          <w:szCs w:val="32"/>
        </w:rPr>
        <w:t>”</w:t>
      </w:r>
      <w:r>
        <w:rPr>
          <w:rFonts w:ascii="仿宋" w:eastAsia="仿宋" w:hAnsi="仿宋" w:cs="仿宋" w:hint="eastAsia"/>
          <w:b/>
          <w:sz w:val="32"/>
          <w:szCs w:val="32"/>
        </w:rPr>
        <w:t>经费：</w:t>
      </w:r>
      <w:r>
        <w:rPr>
          <w:rFonts w:ascii="仿宋" w:eastAsia="仿宋" w:hAnsi="仿宋" w:cs="仿宋" w:hint="eastAsia"/>
          <w:sz w:val="32"/>
          <w:szCs w:val="32"/>
        </w:rPr>
        <w:t>纳入市级财政预决算管理的</w:t>
      </w:r>
      <w:r>
        <w:rPr>
          <w:rFonts w:ascii="仿宋" w:eastAsia="仿宋" w:hAnsi="仿宋" w:cs="仿宋"/>
          <w:sz w:val="32"/>
          <w:szCs w:val="32"/>
        </w:rPr>
        <w:t>“</w:t>
      </w:r>
      <w:r>
        <w:rPr>
          <w:rFonts w:ascii="仿宋" w:eastAsia="仿宋" w:hAnsi="仿宋" w:cs="仿宋" w:hint="eastAsia"/>
          <w:sz w:val="32"/>
          <w:szCs w:val="32"/>
        </w:rPr>
        <w:t>三公</w:t>
      </w:r>
      <w:r>
        <w:rPr>
          <w:rFonts w:ascii="仿宋" w:eastAsia="仿宋" w:hAnsi="仿宋" w:cs="仿宋"/>
          <w:sz w:val="32"/>
          <w:szCs w:val="32"/>
        </w:rPr>
        <w:t>”</w:t>
      </w:r>
      <w:r>
        <w:rPr>
          <w:rFonts w:ascii="仿宋" w:eastAsia="仿宋" w:hAnsi="仿宋" w:cs="仿宋" w:hint="eastAsia"/>
          <w:sz w:val="32"/>
          <w:szCs w:val="32"/>
        </w:rPr>
        <w:t>经费，是指市级部门用财政拨款安排的因公出国（境）费、公务用车购置及运行费和公务接待费。其中，因公出国</w:t>
      </w:r>
      <w:r>
        <w:rPr>
          <w:rFonts w:ascii="仿宋" w:eastAsia="仿宋" w:hAnsi="仿宋" w:cs="仿宋" w:hint="eastAsia"/>
          <w:sz w:val="32"/>
          <w:szCs w:val="32"/>
        </w:rPr>
        <w:lastRenderedPageBreak/>
        <w:t>（境）</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单位公务出国（境）的国际旅费、国外城市间交通费、住宿费、伙食费、培训费、公杂费等支出；公务用车购置及运行</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单位公务用车车辆购置支出（</w:t>
      </w:r>
      <w:proofErr w:type="gramStart"/>
      <w:r>
        <w:rPr>
          <w:rFonts w:ascii="仿宋" w:eastAsia="仿宋" w:hAnsi="仿宋" w:cs="仿宋" w:hint="eastAsia"/>
          <w:sz w:val="32"/>
          <w:szCs w:val="32"/>
        </w:rPr>
        <w:t>含车辆</w:t>
      </w:r>
      <w:proofErr w:type="gramEnd"/>
      <w:r>
        <w:rPr>
          <w:rFonts w:ascii="仿宋" w:eastAsia="仿宋" w:hAnsi="仿宋" w:cs="仿宋" w:hint="eastAsia"/>
          <w:sz w:val="32"/>
          <w:szCs w:val="32"/>
        </w:rPr>
        <w:t>购置税）及租用费、燃料费、维修费、过路过桥费、保险费、安全奖励费用等支出；公务接待</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 xml:space="preserve">单位按规定开支的各类公务接待（含外宾接待）支出。 </w:t>
      </w:r>
    </w:p>
    <w:p w:rsidR="00817436" w:rsidRDefault="00B21BCD">
      <w:pPr>
        <w:ind w:firstLineChars="200" w:firstLine="643"/>
        <w:jc w:val="left"/>
        <w:rPr>
          <w:rFonts w:ascii="仿宋" w:eastAsia="仿宋" w:hAnsi="仿宋"/>
          <w:sz w:val="32"/>
          <w:szCs w:val="32"/>
        </w:rPr>
      </w:pPr>
      <w:r>
        <w:rPr>
          <w:rFonts w:ascii="仿宋" w:eastAsia="仿宋" w:hAnsi="仿宋" w:cs="仿宋" w:hint="eastAsia"/>
          <w:b/>
          <w:color w:val="000000"/>
          <w:kern w:val="0"/>
          <w:sz w:val="32"/>
          <w:szCs w:val="32"/>
        </w:rPr>
        <w:t>十三、机关运行经费：</w:t>
      </w:r>
      <w:r>
        <w:rPr>
          <w:rFonts w:ascii="仿宋" w:eastAsia="仿宋" w:hAnsi="仿宋" w:cs="仿宋" w:hint="eastAsia"/>
          <w:color w:val="000000"/>
          <w:kern w:val="0"/>
          <w:sz w:val="32"/>
          <w:szCs w:val="32"/>
        </w:rPr>
        <w:t>为保障行政单位（含参照公务员法管理的事业单位）运行用于购买货物和服务的各项资金，包括办公及印刷费、邮电费、差旅费、会议</w:t>
      </w:r>
      <w:r>
        <w:rPr>
          <w:rFonts w:ascii="仿宋" w:eastAsia="仿宋" w:hAnsi="仿宋" w:hint="eastAsia"/>
          <w:sz w:val="32"/>
          <w:szCs w:val="32"/>
        </w:rPr>
        <w:t>费、福利费、日常维修费、专用材料及一般设备购置费、办公用房水电费、办公用房取暖费、办公用房物业管理费、公务用车运行维护费以及其他费用。</w:t>
      </w:r>
    </w:p>
    <w:p w:rsidR="00817436" w:rsidRDefault="00817436">
      <w:pPr>
        <w:ind w:firstLineChars="200" w:firstLine="640"/>
        <w:jc w:val="left"/>
        <w:rPr>
          <w:rFonts w:ascii="仿宋" w:eastAsia="仿宋" w:hAnsi="仿宋"/>
          <w:sz w:val="32"/>
          <w:szCs w:val="32"/>
        </w:rPr>
      </w:pPr>
    </w:p>
    <w:p w:rsidR="00817436" w:rsidRDefault="00B21BCD">
      <w:pPr>
        <w:autoSpaceDE w:val="0"/>
        <w:autoSpaceDN w:val="0"/>
        <w:adjustRightInd w:val="0"/>
        <w:spacing w:line="600" w:lineRule="exact"/>
        <w:ind w:firstLineChars="200" w:firstLine="720"/>
        <w:jc w:val="center"/>
        <w:rPr>
          <w:rFonts w:ascii="仿宋" w:eastAsia="仿宋" w:hAnsi="仿宋"/>
          <w:b/>
          <w:sz w:val="32"/>
          <w:szCs w:val="32"/>
        </w:rPr>
      </w:pPr>
      <w:r>
        <w:rPr>
          <w:rFonts w:ascii="黑体" w:eastAsia="黑体" w:hAnsi="黑体" w:hint="eastAsia"/>
          <w:sz w:val="36"/>
          <w:szCs w:val="36"/>
        </w:rPr>
        <w:t>第五部分 附件</w:t>
      </w:r>
    </w:p>
    <w:p w:rsidR="00817436" w:rsidRDefault="00B21BCD">
      <w:pPr>
        <w:ind w:firstLineChars="200" w:firstLine="640"/>
        <w:jc w:val="left"/>
        <w:rPr>
          <w:rFonts w:ascii="仿宋" w:eastAsia="仿宋" w:hAnsi="仿宋"/>
          <w:sz w:val="32"/>
          <w:szCs w:val="32"/>
        </w:rPr>
      </w:pPr>
      <w:r>
        <w:rPr>
          <w:rFonts w:ascii="黑体" w:eastAsia="黑体" w:hAnsi="黑体" w:hint="eastAsia"/>
          <w:sz w:val="32"/>
          <w:szCs w:val="32"/>
        </w:rPr>
        <w:t>无。</w:t>
      </w:r>
    </w:p>
    <w:sectPr w:rsidR="00817436">
      <w:footerReference w:type="default" r:id="rId10"/>
      <w:pgSz w:w="11906" w:h="16838"/>
      <w:pgMar w:top="1702" w:right="1800" w:bottom="184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31F" w:rsidRDefault="0066331F">
      <w:pPr>
        <w:spacing w:line="240" w:lineRule="auto"/>
      </w:pPr>
      <w:r>
        <w:separator/>
      </w:r>
    </w:p>
  </w:endnote>
  <w:endnote w:type="continuationSeparator" w:id="0">
    <w:p w:rsidR="0066331F" w:rsidRDefault="00663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黑体"/>
    <w:charset w:val="86"/>
    <w:family w:val="swiss"/>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404197"/>
    </w:sdtPr>
    <w:sdtContent>
      <w:p w:rsidR="00B21BCD" w:rsidRDefault="00B21BCD">
        <w:pPr>
          <w:pStyle w:val="a4"/>
          <w:jc w:val="center"/>
        </w:pPr>
        <w:r>
          <w:fldChar w:fldCharType="begin"/>
        </w:r>
        <w:r>
          <w:instrText>PAGE   \* MERGEFORMAT</w:instrText>
        </w:r>
        <w:r>
          <w:fldChar w:fldCharType="separate"/>
        </w:r>
        <w:r w:rsidR="00486BE0" w:rsidRPr="00486BE0">
          <w:rPr>
            <w:noProof/>
            <w:lang w:val="zh-CN"/>
          </w:rPr>
          <w:t>20</w:t>
        </w:r>
        <w:r>
          <w:fldChar w:fldCharType="end"/>
        </w:r>
      </w:p>
    </w:sdtContent>
  </w:sdt>
  <w:p w:rsidR="00B21BCD" w:rsidRDefault="00B21B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31F" w:rsidRDefault="0066331F">
      <w:pPr>
        <w:spacing w:line="240" w:lineRule="auto"/>
      </w:pPr>
      <w:r>
        <w:separator/>
      </w:r>
    </w:p>
  </w:footnote>
  <w:footnote w:type="continuationSeparator" w:id="0">
    <w:p w:rsidR="0066331F" w:rsidRDefault="0066331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43B95"/>
    <w:multiLevelType w:val="singleLevel"/>
    <w:tmpl w:val="60343B95"/>
    <w:lvl w:ilvl="0">
      <w:start w:val="3"/>
      <w:numFmt w:val="chineseCounting"/>
      <w:suff w:val="nothing"/>
      <w:lvlText w:val="%1、"/>
      <w:lvlJc w:val="left"/>
      <w:rPr>
        <w:rFonts w:hint="eastAsia"/>
      </w:rPr>
    </w:lvl>
  </w:abstractNum>
  <w:abstractNum w:abstractNumId="1">
    <w:nsid w:val="6BF56BA8"/>
    <w:multiLevelType w:val="multilevel"/>
    <w:tmpl w:val="6BF56BA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A9"/>
    <w:rsid w:val="00004305"/>
    <w:rsid w:val="0002351C"/>
    <w:rsid w:val="00051C06"/>
    <w:rsid w:val="0007452D"/>
    <w:rsid w:val="00086558"/>
    <w:rsid w:val="000C4A2A"/>
    <w:rsid w:val="000F1138"/>
    <w:rsid w:val="0010732F"/>
    <w:rsid w:val="001270F2"/>
    <w:rsid w:val="0012746F"/>
    <w:rsid w:val="001276D2"/>
    <w:rsid w:val="0014407E"/>
    <w:rsid w:val="00145556"/>
    <w:rsid w:val="00145E5D"/>
    <w:rsid w:val="001618A9"/>
    <w:rsid w:val="001731FE"/>
    <w:rsid w:val="001902C5"/>
    <w:rsid w:val="00193F98"/>
    <w:rsid w:val="001A0FC3"/>
    <w:rsid w:val="001C0FCB"/>
    <w:rsid w:val="001C2C68"/>
    <w:rsid w:val="001E09A7"/>
    <w:rsid w:val="00211534"/>
    <w:rsid w:val="00215A7F"/>
    <w:rsid w:val="0027318D"/>
    <w:rsid w:val="002C6AB2"/>
    <w:rsid w:val="00306AAB"/>
    <w:rsid w:val="00340EF1"/>
    <w:rsid w:val="0034524C"/>
    <w:rsid w:val="00377FF0"/>
    <w:rsid w:val="003C28CE"/>
    <w:rsid w:val="003C6215"/>
    <w:rsid w:val="003F76FA"/>
    <w:rsid w:val="004109D8"/>
    <w:rsid w:val="00410CA2"/>
    <w:rsid w:val="00413168"/>
    <w:rsid w:val="00433576"/>
    <w:rsid w:val="0045751B"/>
    <w:rsid w:val="00486BE0"/>
    <w:rsid w:val="004F1FFD"/>
    <w:rsid w:val="004F60FA"/>
    <w:rsid w:val="005103AE"/>
    <w:rsid w:val="00523126"/>
    <w:rsid w:val="00540990"/>
    <w:rsid w:val="00551698"/>
    <w:rsid w:val="005636F9"/>
    <w:rsid w:val="005C4BAE"/>
    <w:rsid w:val="005C4F6D"/>
    <w:rsid w:val="005C7CE0"/>
    <w:rsid w:val="005D70CB"/>
    <w:rsid w:val="006344C4"/>
    <w:rsid w:val="0064397E"/>
    <w:rsid w:val="00644184"/>
    <w:rsid w:val="0066331F"/>
    <w:rsid w:val="006A3BD6"/>
    <w:rsid w:val="006D6AF4"/>
    <w:rsid w:val="006E094F"/>
    <w:rsid w:val="007310D0"/>
    <w:rsid w:val="00734771"/>
    <w:rsid w:val="00776C80"/>
    <w:rsid w:val="007A18A2"/>
    <w:rsid w:val="007A599F"/>
    <w:rsid w:val="007A776B"/>
    <w:rsid w:val="007B05ED"/>
    <w:rsid w:val="007B0B86"/>
    <w:rsid w:val="007B6D34"/>
    <w:rsid w:val="007F1BFC"/>
    <w:rsid w:val="007F6670"/>
    <w:rsid w:val="00812434"/>
    <w:rsid w:val="00817436"/>
    <w:rsid w:val="00832783"/>
    <w:rsid w:val="008570CD"/>
    <w:rsid w:val="00857B1A"/>
    <w:rsid w:val="00860E9C"/>
    <w:rsid w:val="00883CFD"/>
    <w:rsid w:val="0089210B"/>
    <w:rsid w:val="008D6DB5"/>
    <w:rsid w:val="00906422"/>
    <w:rsid w:val="009132B2"/>
    <w:rsid w:val="00966D58"/>
    <w:rsid w:val="009D759E"/>
    <w:rsid w:val="00AA51A1"/>
    <w:rsid w:val="00AA677A"/>
    <w:rsid w:val="00AF47E3"/>
    <w:rsid w:val="00B02F45"/>
    <w:rsid w:val="00B21BCD"/>
    <w:rsid w:val="00B27ADD"/>
    <w:rsid w:val="00B409A9"/>
    <w:rsid w:val="00B53567"/>
    <w:rsid w:val="00B949B5"/>
    <w:rsid w:val="00B97F1C"/>
    <w:rsid w:val="00BA2629"/>
    <w:rsid w:val="00BB547D"/>
    <w:rsid w:val="00BD45E7"/>
    <w:rsid w:val="00BD7E9C"/>
    <w:rsid w:val="00BE21C6"/>
    <w:rsid w:val="00C122CC"/>
    <w:rsid w:val="00C43427"/>
    <w:rsid w:val="00C76060"/>
    <w:rsid w:val="00C82ECE"/>
    <w:rsid w:val="00CC6497"/>
    <w:rsid w:val="00CD26E1"/>
    <w:rsid w:val="00CD35BB"/>
    <w:rsid w:val="00CD49AD"/>
    <w:rsid w:val="00D0143C"/>
    <w:rsid w:val="00D3337B"/>
    <w:rsid w:val="00D426E9"/>
    <w:rsid w:val="00D502CB"/>
    <w:rsid w:val="00D52F5C"/>
    <w:rsid w:val="00D55833"/>
    <w:rsid w:val="00D74882"/>
    <w:rsid w:val="00D7562B"/>
    <w:rsid w:val="00E104EE"/>
    <w:rsid w:val="00E47C61"/>
    <w:rsid w:val="00E61B46"/>
    <w:rsid w:val="00E63B08"/>
    <w:rsid w:val="00E70C9D"/>
    <w:rsid w:val="00E861E2"/>
    <w:rsid w:val="00E933DB"/>
    <w:rsid w:val="00EA50C7"/>
    <w:rsid w:val="00EA6F0A"/>
    <w:rsid w:val="00EE5E11"/>
    <w:rsid w:val="00EF1A66"/>
    <w:rsid w:val="00F01815"/>
    <w:rsid w:val="00F26985"/>
    <w:rsid w:val="00FB4399"/>
    <w:rsid w:val="00FB707A"/>
    <w:rsid w:val="022A7FA9"/>
    <w:rsid w:val="04297529"/>
    <w:rsid w:val="04EB55E4"/>
    <w:rsid w:val="06EA5FA9"/>
    <w:rsid w:val="0883616C"/>
    <w:rsid w:val="090612B1"/>
    <w:rsid w:val="0A2B7F38"/>
    <w:rsid w:val="0AE11864"/>
    <w:rsid w:val="0C7E096B"/>
    <w:rsid w:val="0D02409A"/>
    <w:rsid w:val="0D1A7868"/>
    <w:rsid w:val="0D566407"/>
    <w:rsid w:val="0D6D33CF"/>
    <w:rsid w:val="0E346C78"/>
    <w:rsid w:val="15032986"/>
    <w:rsid w:val="152A5B2D"/>
    <w:rsid w:val="159F6AA5"/>
    <w:rsid w:val="16C77B9D"/>
    <w:rsid w:val="17116BD2"/>
    <w:rsid w:val="178F334A"/>
    <w:rsid w:val="19346FD0"/>
    <w:rsid w:val="1F653021"/>
    <w:rsid w:val="1F813677"/>
    <w:rsid w:val="1FB055DB"/>
    <w:rsid w:val="208F417B"/>
    <w:rsid w:val="22CD7287"/>
    <w:rsid w:val="23370B03"/>
    <w:rsid w:val="2BDE1504"/>
    <w:rsid w:val="2D4661A2"/>
    <w:rsid w:val="2DF935E9"/>
    <w:rsid w:val="2E825FD9"/>
    <w:rsid w:val="2ECF1FFA"/>
    <w:rsid w:val="2FB246BF"/>
    <w:rsid w:val="33C5690A"/>
    <w:rsid w:val="342F52F6"/>
    <w:rsid w:val="352B79EA"/>
    <w:rsid w:val="3767704E"/>
    <w:rsid w:val="37B028EE"/>
    <w:rsid w:val="38D97DDB"/>
    <w:rsid w:val="3A0053C7"/>
    <w:rsid w:val="3C1114D2"/>
    <w:rsid w:val="42195237"/>
    <w:rsid w:val="46E9433F"/>
    <w:rsid w:val="49E324DE"/>
    <w:rsid w:val="4A114436"/>
    <w:rsid w:val="4A5318F0"/>
    <w:rsid w:val="4B9C07FE"/>
    <w:rsid w:val="4C4A2CA9"/>
    <w:rsid w:val="4C67796E"/>
    <w:rsid w:val="4F16086F"/>
    <w:rsid w:val="504631A2"/>
    <w:rsid w:val="512C1AA1"/>
    <w:rsid w:val="553B470E"/>
    <w:rsid w:val="55500323"/>
    <w:rsid w:val="56F12711"/>
    <w:rsid w:val="59F65AD1"/>
    <w:rsid w:val="5AA94BC5"/>
    <w:rsid w:val="5ACB00D3"/>
    <w:rsid w:val="5C372355"/>
    <w:rsid w:val="63581259"/>
    <w:rsid w:val="64E64BC3"/>
    <w:rsid w:val="687335E2"/>
    <w:rsid w:val="6A6F4035"/>
    <w:rsid w:val="6B5E3CDC"/>
    <w:rsid w:val="6CA64845"/>
    <w:rsid w:val="6F905C58"/>
    <w:rsid w:val="72A078D8"/>
    <w:rsid w:val="739C4E31"/>
    <w:rsid w:val="76184344"/>
    <w:rsid w:val="76A613D4"/>
    <w:rsid w:val="773A054A"/>
    <w:rsid w:val="77524FB8"/>
    <w:rsid w:val="7CDD40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76"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No Spacing"/>
    <w:link w:val="Char2"/>
    <w:uiPriority w:val="1"/>
    <w:qFormat/>
    <w:rPr>
      <w:rFonts w:asciiTheme="minorHAnsi" w:eastAsiaTheme="minorEastAsia" w:hAnsiTheme="minorHAnsi" w:cstheme="minorBidi"/>
      <w:sz w:val="22"/>
      <w:szCs w:val="22"/>
    </w:rPr>
  </w:style>
  <w:style w:type="character" w:customStyle="1" w:styleId="Char2">
    <w:name w:val="无间隔 Char"/>
    <w:basedOn w:val="a0"/>
    <w:link w:val="a7"/>
    <w:uiPriority w:val="1"/>
    <w:qFormat/>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76"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No Spacing"/>
    <w:link w:val="Char2"/>
    <w:uiPriority w:val="1"/>
    <w:qFormat/>
    <w:rPr>
      <w:rFonts w:asciiTheme="minorHAnsi" w:eastAsiaTheme="minorEastAsia" w:hAnsiTheme="minorHAnsi" w:cstheme="minorBidi"/>
      <w:sz w:val="22"/>
      <w:szCs w:val="22"/>
    </w:rPr>
  </w:style>
  <w:style w:type="character" w:customStyle="1" w:styleId="Char2">
    <w:name w:val="无间隔 Char"/>
    <w:basedOn w:val="a0"/>
    <w:link w:val="a7"/>
    <w:uiPriority w:val="1"/>
    <w:qFormat/>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006E6-080E-4C91-BCE5-3230D6F1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1698</Words>
  <Characters>9682</Characters>
  <Application>Microsoft Office Word</Application>
  <DocSecurity>0</DocSecurity>
  <Lines>80</Lines>
  <Paragraphs>22</Paragraphs>
  <ScaleCrop>false</ScaleCrop>
  <Company>dell</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洪润秋</cp:lastModifiedBy>
  <cp:revision>5</cp:revision>
  <cp:lastPrinted>2020-07-28T07:53:00Z</cp:lastPrinted>
  <dcterms:created xsi:type="dcterms:W3CDTF">2021-09-28T07:22:00Z</dcterms:created>
  <dcterms:modified xsi:type="dcterms:W3CDTF">2021-09-28T07:43:00Z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65F89FD39B0E4E68B0D6559B3A2BF211</vt:lpwstr>
  </property>
</Properties>
</file>